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B1399" w14:textId="77777777" w:rsidR="00A565F1" w:rsidRPr="00BE27B4" w:rsidRDefault="00045945" w:rsidP="00B81F5D">
      <w:pPr>
        <w:spacing w:after="0" w:line="240" w:lineRule="auto"/>
        <w:jc w:val="center"/>
        <w:rPr>
          <w:rFonts w:ascii="DecimaWE Rg" w:hAnsi="DecimaWE Rg"/>
          <w:sz w:val="21"/>
          <w:szCs w:val="21"/>
          <w:lang w:val="it-IT"/>
        </w:rPr>
      </w:pPr>
      <w:bookmarkStart w:id="0" w:name="VAR_00001_004"/>
      <w:r w:rsidRPr="00BE27B4">
        <w:rPr>
          <w:rFonts w:ascii="DecimaWE Rg" w:hAnsi="DecimaWE Rg"/>
          <w:sz w:val="21"/>
          <w:szCs w:val="21"/>
          <w:lang w:val="it-IT"/>
        </w:rPr>
        <w:t>GECT</w:t>
      </w:r>
      <w:r w:rsidR="00A565F1" w:rsidRPr="00BE27B4">
        <w:rPr>
          <w:rFonts w:ascii="DecimaWE Rg" w:hAnsi="DecimaWE Rg"/>
          <w:sz w:val="21"/>
          <w:szCs w:val="21"/>
          <w:lang w:val="it-IT"/>
        </w:rPr>
        <w:t xml:space="preserve"> “</w:t>
      </w:r>
      <w:r w:rsidRPr="00BE27B4">
        <w:rPr>
          <w:rFonts w:ascii="DecimaWE Rg" w:hAnsi="DecimaWE Rg"/>
          <w:sz w:val="21"/>
          <w:szCs w:val="21"/>
          <w:lang w:val="it-IT"/>
        </w:rPr>
        <w:t xml:space="preserve">EUREGIO </w:t>
      </w:r>
      <w:r w:rsidR="00A565F1" w:rsidRPr="00BE27B4">
        <w:rPr>
          <w:rFonts w:ascii="DecimaWE Rg" w:hAnsi="DecimaWE Rg"/>
          <w:sz w:val="21"/>
          <w:szCs w:val="21"/>
          <w:lang w:val="it-IT"/>
        </w:rPr>
        <w:t>SENZA CONFINI</w:t>
      </w:r>
      <w:bookmarkEnd w:id="0"/>
      <w:r w:rsidRPr="00BE27B4">
        <w:rPr>
          <w:rFonts w:ascii="DecimaWE Rg" w:hAnsi="DecimaWE Rg"/>
          <w:sz w:val="21"/>
          <w:szCs w:val="21"/>
          <w:lang w:val="it-IT"/>
        </w:rPr>
        <w:t xml:space="preserve"> </w:t>
      </w:r>
      <w:proofErr w:type="spellStart"/>
      <w:r w:rsidRPr="00BE27B4">
        <w:rPr>
          <w:rFonts w:ascii="DecimaWE Rg" w:hAnsi="DecimaWE Rg"/>
          <w:sz w:val="21"/>
          <w:szCs w:val="21"/>
          <w:lang w:val="it-IT"/>
        </w:rPr>
        <w:t>r.l</w:t>
      </w:r>
      <w:proofErr w:type="spellEnd"/>
      <w:r w:rsidRPr="00BE27B4">
        <w:rPr>
          <w:rFonts w:ascii="DecimaWE Rg" w:hAnsi="DecimaWE Rg"/>
          <w:sz w:val="21"/>
          <w:szCs w:val="21"/>
          <w:lang w:val="it-IT"/>
        </w:rPr>
        <w:t>.</w:t>
      </w:r>
      <w:r w:rsidR="006A7CF3">
        <w:rPr>
          <w:rFonts w:ascii="DecimaWE Rg" w:hAnsi="DecimaWE Rg"/>
          <w:sz w:val="21"/>
          <w:szCs w:val="21"/>
          <w:lang w:val="it-IT"/>
        </w:rPr>
        <w:t>”</w:t>
      </w:r>
    </w:p>
    <w:p w14:paraId="091BBA0A" w14:textId="77777777" w:rsidR="00A565F1" w:rsidRPr="00BE27B4" w:rsidRDefault="00045945" w:rsidP="00B81F5D">
      <w:pPr>
        <w:spacing w:after="0" w:line="240" w:lineRule="auto"/>
        <w:jc w:val="center"/>
        <w:rPr>
          <w:rFonts w:ascii="DecimaWE Rg" w:hAnsi="DecimaWE Rg"/>
          <w:sz w:val="21"/>
          <w:szCs w:val="21"/>
        </w:rPr>
      </w:pPr>
      <w:r w:rsidRPr="00BE27B4">
        <w:rPr>
          <w:rFonts w:ascii="DecimaWE Rg" w:hAnsi="DecimaWE Rg"/>
          <w:sz w:val="21"/>
          <w:szCs w:val="21"/>
        </w:rPr>
        <w:t>EVTZ</w:t>
      </w:r>
      <w:r w:rsidR="00A565F1" w:rsidRPr="00BE27B4">
        <w:rPr>
          <w:rFonts w:ascii="DecimaWE Rg" w:hAnsi="DecimaWE Rg"/>
          <w:sz w:val="21"/>
          <w:szCs w:val="21"/>
        </w:rPr>
        <w:t xml:space="preserve"> “</w:t>
      </w:r>
      <w:r w:rsidRPr="00BE27B4">
        <w:rPr>
          <w:rFonts w:ascii="DecimaWE Rg" w:hAnsi="DecimaWE Rg"/>
          <w:sz w:val="21"/>
          <w:szCs w:val="21"/>
        </w:rPr>
        <w:t xml:space="preserve"> </w:t>
      </w:r>
      <w:r w:rsidR="00A565F1" w:rsidRPr="00BE27B4">
        <w:rPr>
          <w:rFonts w:ascii="DecimaWE Rg" w:hAnsi="DecimaWE Rg"/>
          <w:sz w:val="21"/>
          <w:szCs w:val="21"/>
        </w:rPr>
        <w:t xml:space="preserve">EUREGIO OHNE GRENZEN” </w:t>
      </w:r>
      <w:proofErr w:type="spellStart"/>
      <w:r w:rsidR="00A565F1" w:rsidRPr="00BE27B4">
        <w:rPr>
          <w:rFonts w:ascii="DecimaWE Rg" w:hAnsi="DecimaWE Rg"/>
          <w:sz w:val="21"/>
          <w:szCs w:val="21"/>
        </w:rPr>
        <w:t>m.b.H</w:t>
      </w:r>
      <w:proofErr w:type="spellEnd"/>
      <w:r w:rsidR="00A565F1" w:rsidRPr="00BE27B4">
        <w:rPr>
          <w:rFonts w:ascii="DecimaWE Rg" w:hAnsi="DecimaWE Rg"/>
          <w:sz w:val="21"/>
          <w:szCs w:val="21"/>
        </w:rPr>
        <w:t>.</w:t>
      </w:r>
      <w:r w:rsidR="005F3D3D">
        <w:rPr>
          <w:rFonts w:ascii="DecimaWE Rg" w:hAnsi="DecimaWE Rg"/>
          <w:sz w:val="21"/>
          <w:szCs w:val="21"/>
        </w:rPr>
        <w:t>“</w:t>
      </w:r>
    </w:p>
    <w:p w14:paraId="07BCC2DD" w14:textId="77777777" w:rsidR="00A565F1" w:rsidRPr="00BE27B4" w:rsidRDefault="00A565F1" w:rsidP="00B81F5D">
      <w:pPr>
        <w:spacing w:after="0" w:line="240" w:lineRule="auto"/>
        <w:jc w:val="center"/>
        <w:rPr>
          <w:rFonts w:ascii="DecimaWE Rg" w:hAnsi="DecimaWE Rg"/>
          <w:sz w:val="21"/>
          <w:szCs w:val="21"/>
          <w:lang w:val="it-IT"/>
        </w:rPr>
      </w:pPr>
      <w:bookmarkStart w:id="1" w:name="Sede_legale"/>
      <w:r w:rsidRPr="00BE27B4">
        <w:rPr>
          <w:rFonts w:ascii="DecimaWE Rg" w:hAnsi="DecimaWE Rg"/>
          <w:sz w:val="21"/>
          <w:szCs w:val="21"/>
          <w:lang w:val="it-IT"/>
        </w:rPr>
        <w:t>Sede legale:</w:t>
      </w:r>
      <w:bookmarkEnd w:id="1"/>
      <w:r w:rsidRPr="00BE27B4">
        <w:rPr>
          <w:rFonts w:ascii="DecimaWE Rg" w:hAnsi="DecimaWE Rg"/>
          <w:sz w:val="21"/>
          <w:szCs w:val="21"/>
          <w:lang w:val="it-IT"/>
        </w:rPr>
        <w:t xml:space="preserve"> </w:t>
      </w:r>
      <w:bookmarkStart w:id="2" w:name="VAR_00016_002"/>
      <w:r w:rsidRPr="00BE27B4">
        <w:rPr>
          <w:rFonts w:ascii="DecimaWE Rg" w:hAnsi="DecimaWE Rg"/>
          <w:sz w:val="21"/>
          <w:szCs w:val="21"/>
          <w:lang w:val="it-IT"/>
        </w:rPr>
        <w:t>VIA GENOVA 9</w:t>
      </w:r>
      <w:bookmarkEnd w:id="2"/>
      <w:r w:rsidRPr="00BE27B4">
        <w:rPr>
          <w:rFonts w:ascii="DecimaWE Rg" w:hAnsi="DecimaWE Rg"/>
          <w:sz w:val="21"/>
          <w:szCs w:val="21"/>
          <w:lang w:val="it-IT"/>
        </w:rPr>
        <w:t xml:space="preserve"> -</w:t>
      </w:r>
      <w:bookmarkStart w:id="3" w:name="VAR_00014_002"/>
      <w:r w:rsidR="006A7CF3" w:rsidRPr="00BE27B4">
        <w:rPr>
          <w:rFonts w:ascii="DecimaWE Rg" w:hAnsi="DecimaWE Rg"/>
          <w:sz w:val="21"/>
          <w:szCs w:val="21"/>
          <w:lang w:val="it-IT"/>
        </w:rPr>
        <w:t xml:space="preserve"> </w:t>
      </w:r>
      <w:r w:rsidRPr="00BE27B4">
        <w:rPr>
          <w:rFonts w:ascii="DecimaWE Rg" w:hAnsi="DecimaWE Rg"/>
          <w:sz w:val="21"/>
          <w:szCs w:val="21"/>
          <w:lang w:val="it-IT"/>
        </w:rPr>
        <w:t>TRIESTE</w:t>
      </w:r>
      <w:bookmarkEnd w:id="3"/>
      <w:r w:rsidRPr="00BE27B4">
        <w:rPr>
          <w:rFonts w:ascii="DecimaWE Rg" w:hAnsi="DecimaWE Rg"/>
          <w:sz w:val="21"/>
          <w:szCs w:val="21"/>
          <w:lang w:val="it-IT"/>
        </w:rPr>
        <w:t xml:space="preserve"> (</w:t>
      </w:r>
      <w:bookmarkStart w:id="4" w:name="VAR_00013_002"/>
      <w:r w:rsidRPr="00BE27B4">
        <w:rPr>
          <w:rFonts w:ascii="DecimaWE Rg" w:hAnsi="DecimaWE Rg"/>
          <w:sz w:val="21"/>
          <w:szCs w:val="21"/>
          <w:lang w:val="it-IT"/>
        </w:rPr>
        <w:t>TS</w:t>
      </w:r>
      <w:bookmarkEnd w:id="4"/>
      <w:r w:rsidRPr="00BE27B4">
        <w:rPr>
          <w:rFonts w:ascii="DecimaWE Rg" w:hAnsi="DecimaWE Rg"/>
          <w:sz w:val="21"/>
          <w:szCs w:val="21"/>
          <w:lang w:val="it-IT"/>
        </w:rPr>
        <w:t>)</w:t>
      </w:r>
    </w:p>
    <w:p w14:paraId="6F8C58B9" w14:textId="77777777" w:rsidR="00A565F1" w:rsidRPr="00BE27B4" w:rsidRDefault="00A565F1" w:rsidP="00B81F5D">
      <w:pPr>
        <w:spacing w:after="0" w:line="240" w:lineRule="auto"/>
        <w:jc w:val="center"/>
        <w:rPr>
          <w:rFonts w:ascii="DecimaWE Rg" w:hAnsi="DecimaWE Rg"/>
          <w:sz w:val="21"/>
          <w:szCs w:val="21"/>
          <w:lang w:val="it-IT"/>
        </w:rPr>
      </w:pPr>
      <w:bookmarkStart w:id="5" w:name="Codice_fiscale"/>
      <w:r w:rsidRPr="00BE27B4">
        <w:rPr>
          <w:rFonts w:ascii="DecimaWE Rg" w:hAnsi="DecimaWE Rg"/>
          <w:sz w:val="21"/>
          <w:szCs w:val="21"/>
          <w:lang w:val="it-IT"/>
        </w:rPr>
        <w:t>C.F. e numero iscrizione</w:t>
      </w:r>
      <w:bookmarkEnd w:id="5"/>
      <w:r w:rsidRPr="00BE27B4">
        <w:rPr>
          <w:rFonts w:ascii="DecimaWE Rg" w:hAnsi="DecimaWE Rg"/>
          <w:sz w:val="21"/>
          <w:szCs w:val="21"/>
          <w:lang w:val="it-IT"/>
        </w:rPr>
        <w:t xml:space="preserve"> </w:t>
      </w:r>
      <w:bookmarkStart w:id="6" w:name="VAR_00136_002"/>
      <w:r w:rsidRPr="00BE27B4">
        <w:rPr>
          <w:rFonts w:ascii="DecimaWE Rg" w:hAnsi="DecimaWE Rg"/>
          <w:sz w:val="21"/>
          <w:szCs w:val="21"/>
          <w:lang w:val="it-IT"/>
        </w:rPr>
        <w:t>90139730320</w:t>
      </w:r>
      <w:bookmarkEnd w:id="6"/>
    </w:p>
    <w:p w14:paraId="76349323" w14:textId="77777777" w:rsidR="003664C9" w:rsidRPr="00BE27B4" w:rsidRDefault="003664C9" w:rsidP="00B81F5D">
      <w:pPr>
        <w:autoSpaceDE w:val="0"/>
        <w:autoSpaceDN w:val="0"/>
        <w:adjustRightInd w:val="0"/>
        <w:spacing w:after="0" w:line="240" w:lineRule="auto"/>
        <w:jc w:val="both"/>
        <w:rPr>
          <w:rFonts w:ascii="DecimaWE Rg" w:hAnsi="DecimaWE Rg"/>
          <w:sz w:val="21"/>
          <w:szCs w:val="21"/>
          <w:lang w:val="it-IT"/>
        </w:rPr>
      </w:pPr>
    </w:p>
    <w:p w14:paraId="6F69216E" w14:textId="77777777" w:rsidR="00BE27B4" w:rsidRPr="00DE0BBD" w:rsidRDefault="00BE27B4" w:rsidP="00B81F5D">
      <w:pPr>
        <w:autoSpaceDE w:val="0"/>
        <w:autoSpaceDN w:val="0"/>
        <w:adjustRightInd w:val="0"/>
        <w:spacing w:after="0" w:line="240" w:lineRule="auto"/>
        <w:jc w:val="both"/>
        <w:rPr>
          <w:rFonts w:ascii="DecimaWE Rg" w:hAnsi="DecimaWE Rg"/>
          <w:sz w:val="21"/>
          <w:szCs w:val="21"/>
          <w:lang w:val="it-IT"/>
        </w:rPr>
      </w:pPr>
    </w:p>
    <w:p w14:paraId="2F34727F" w14:textId="54B7F740" w:rsidR="00BE27B4" w:rsidRPr="00DE0BBD" w:rsidRDefault="00BE27B4" w:rsidP="00B81F5D">
      <w:pPr>
        <w:suppressAutoHyphens/>
        <w:spacing w:after="0" w:line="300" w:lineRule="exact"/>
        <w:jc w:val="right"/>
        <w:rPr>
          <w:rFonts w:ascii="DecimaWE Rg" w:eastAsia="Times New Roman" w:hAnsi="DecimaWE Rg"/>
          <w:b/>
          <w:sz w:val="21"/>
          <w:szCs w:val="21"/>
          <w:lang w:val="it-IT" w:eastAsia="it-IT"/>
        </w:rPr>
      </w:pPr>
      <w:r w:rsidRPr="00DE0BBD">
        <w:rPr>
          <w:rFonts w:ascii="DecimaWE Rg" w:eastAsia="Times New Roman" w:hAnsi="DecimaWE Rg"/>
          <w:b/>
          <w:sz w:val="21"/>
          <w:szCs w:val="21"/>
          <w:lang w:val="it-IT" w:eastAsia="it-IT"/>
        </w:rPr>
        <w:t>D</w:t>
      </w:r>
      <w:r w:rsidR="007A528F">
        <w:rPr>
          <w:rFonts w:ascii="DecimaWE Rg" w:eastAsia="Times New Roman" w:hAnsi="DecimaWE Rg"/>
          <w:b/>
          <w:sz w:val="21"/>
          <w:szCs w:val="21"/>
          <w:lang w:val="it-IT" w:eastAsia="it-IT"/>
        </w:rPr>
        <w:t xml:space="preserve">ecreto </w:t>
      </w:r>
      <w:r w:rsidR="00F20394">
        <w:rPr>
          <w:rFonts w:ascii="DecimaWE Rg" w:eastAsia="Times New Roman" w:hAnsi="DecimaWE Rg"/>
          <w:b/>
          <w:sz w:val="21"/>
          <w:szCs w:val="21"/>
          <w:lang w:val="it-IT" w:eastAsia="it-IT"/>
        </w:rPr>
        <w:t xml:space="preserve">di impegno </w:t>
      </w:r>
      <w:r w:rsidRPr="00DE0BBD">
        <w:rPr>
          <w:rFonts w:ascii="DecimaWE Rg" w:eastAsia="Times New Roman" w:hAnsi="DecimaWE Rg"/>
          <w:b/>
          <w:sz w:val="21"/>
          <w:szCs w:val="21"/>
          <w:lang w:val="it-IT" w:eastAsia="it-IT"/>
        </w:rPr>
        <w:t xml:space="preserve">n° </w:t>
      </w:r>
      <w:r w:rsidR="009D68A7">
        <w:rPr>
          <w:rFonts w:ascii="DecimaWE Rg" w:eastAsia="Times New Roman" w:hAnsi="DecimaWE Rg"/>
          <w:b/>
          <w:sz w:val="21"/>
          <w:szCs w:val="21"/>
          <w:lang w:val="it-IT" w:eastAsia="it-IT"/>
        </w:rPr>
        <w:t>4</w:t>
      </w:r>
      <w:r w:rsidR="00B56592">
        <w:rPr>
          <w:rFonts w:ascii="DecimaWE Rg" w:eastAsia="Times New Roman" w:hAnsi="DecimaWE Rg"/>
          <w:b/>
          <w:sz w:val="21"/>
          <w:szCs w:val="21"/>
          <w:lang w:val="it-IT" w:eastAsia="it-IT"/>
        </w:rPr>
        <w:t>8</w:t>
      </w:r>
      <w:r w:rsidR="004610F6" w:rsidRPr="003E1813">
        <w:rPr>
          <w:rFonts w:ascii="DecimaWE Rg" w:eastAsia="Times New Roman" w:hAnsi="DecimaWE Rg"/>
          <w:b/>
          <w:sz w:val="21"/>
          <w:szCs w:val="21"/>
          <w:lang w:val="it-IT" w:eastAsia="it-IT"/>
        </w:rPr>
        <w:t>/2018</w:t>
      </w:r>
    </w:p>
    <w:p w14:paraId="0A193D98" w14:textId="77777777" w:rsidR="00BE27B4" w:rsidRPr="00DE0BBD" w:rsidRDefault="00BE27B4" w:rsidP="00B81F5D">
      <w:pPr>
        <w:suppressAutoHyphens/>
        <w:spacing w:after="0" w:line="300" w:lineRule="exact"/>
        <w:jc w:val="both"/>
        <w:rPr>
          <w:rFonts w:ascii="DecimaWE Rg" w:eastAsia="Times New Roman" w:hAnsi="DecimaWE Rg"/>
          <w:b/>
          <w:sz w:val="21"/>
          <w:szCs w:val="21"/>
          <w:lang w:val="it-IT" w:eastAsia="it-IT"/>
        </w:rPr>
      </w:pPr>
    </w:p>
    <w:p w14:paraId="11F8718B" w14:textId="7B1A2CE9" w:rsidR="00F20394" w:rsidRDefault="00F20394" w:rsidP="00F20394">
      <w:pPr>
        <w:autoSpaceDE w:val="0"/>
        <w:autoSpaceDN w:val="0"/>
        <w:adjustRightInd w:val="0"/>
        <w:spacing w:after="0" w:line="240" w:lineRule="auto"/>
        <w:jc w:val="both"/>
        <w:rPr>
          <w:rFonts w:ascii="DecimaWE Rg" w:hAnsi="DecimaWE Rg"/>
          <w:sz w:val="21"/>
          <w:szCs w:val="21"/>
          <w:lang w:val="it-IT"/>
        </w:rPr>
      </w:pPr>
      <w:r>
        <w:rPr>
          <w:rFonts w:ascii="DecimaWE Rg" w:hAnsi="DecimaWE Rg"/>
          <w:sz w:val="21"/>
          <w:szCs w:val="21"/>
          <w:lang w:val="it-IT"/>
        </w:rPr>
        <w:t>Bilanci</w:t>
      </w:r>
      <w:r w:rsidR="000E4E7B">
        <w:rPr>
          <w:rFonts w:ascii="DecimaWE Rg" w:hAnsi="DecimaWE Rg"/>
          <w:sz w:val="21"/>
          <w:szCs w:val="21"/>
          <w:lang w:val="it-IT"/>
        </w:rPr>
        <w:t>o di previsione 2018-2020</w:t>
      </w:r>
    </w:p>
    <w:p w14:paraId="29D8E08E" w14:textId="1A101893" w:rsidR="00BE27B4" w:rsidRDefault="00A06920" w:rsidP="00B81F5D">
      <w:pPr>
        <w:suppressAutoHyphens/>
        <w:spacing w:after="0" w:line="300" w:lineRule="exact"/>
        <w:jc w:val="both"/>
        <w:rPr>
          <w:rFonts w:ascii="DecimaWE Rg" w:eastAsia="Times New Roman" w:hAnsi="DecimaWE Rg"/>
          <w:b/>
          <w:sz w:val="21"/>
          <w:szCs w:val="21"/>
          <w:lang w:val="it-IT" w:eastAsia="it-IT"/>
        </w:rPr>
      </w:pPr>
      <w:r>
        <w:rPr>
          <w:rFonts w:ascii="DecimaWE Rg" w:eastAsia="Times New Roman" w:hAnsi="DecimaWE Rg"/>
          <w:sz w:val="21"/>
          <w:szCs w:val="21"/>
          <w:lang w:val="it-IT" w:eastAsia="it-IT"/>
        </w:rPr>
        <w:t>Conto 2.2.7 Progetti / misure strutturali / Costi partecipazione a progetti rendicontabili</w:t>
      </w:r>
    </w:p>
    <w:p w14:paraId="7536EE5E" w14:textId="77777777" w:rsidR="00E94394" w:rsidRDefault="00E94394" w:rsidP="00B81F5D">
      <w:pPr>
        <w:suppressAutoHyphens/>
        <w:spacing w:after="0" w:line="300" w:lineRule="exact"/>
        <w:jc w:val="both"/>
        <w:rPr>
          <w:rFonts w:ascii="DecimaWE Rg" w:eastAsia="Times New Roman" w:hAnsi="DecimaWE Rg"/>
          <w:b/>
          <w:sz w:val="21"/>
          <w:szCs w:val="21"/>
          <w:lang w:val="it-IT" w:eastAsia="it-IT"/>
        </w:rPr>
      </w:pPr>
    </w:p>
    <w:p w14:paraId="4FA3694F" w14:textId="77777777" w:rsidR="00B56592" w:rsidRDefault="00B56592" w:rsidP="00B81F5D">
      <w:pPr>
        <w:suppressAutoHyphens/>
        <w:spacing w:after="0" w:line="300" w:lineRule="exact"/>
        <w:jc w:val="both"/>
        <w:rPr>
          <w:rFonts w:ascii="DecimaWE Rg" w:eastAsia="Times New Roman" w:hAnsi="DecimaWE Rg"/>
          <w:b/>
          <w:sz w:val="21"/>
          <w:szCs w:val="21"/>
          <w:lang w:val="it-IT" w:eastAsia="it-IT"/>
        </w:rPr>
      </w:pPr>
    </w:p>
    <w:p w14:paraId="4B0BD636" w14:textId="66236DC0" w:rsidR="00B56592" w:rsidRPr="00B56592" w:rsidRDefault="00B56592" w:rsidP="00B81F5D">
      <w:pPr>
        <w:suppressAutoHyphens/>
        <w:spacing w:after="0" w:line="300" w:lineRule="exact"/>
        <w:jc w:val="both"/>
        <w:rPr>
          <w:rFonts w:ascii="DecimaWE Rg" w:eastAsia="Times New Roman" w:hAnsi="DecimaWE Rg"/>
          <w:sz w:val="21"/>
          <w:szCs w:val="21"/>
          <w:lang w:val="it-IT" w:eastAsia="it-IT"/>
        </w:rPr>
      </w:pPr>
      <w:r w:rsidRPr="00B56592">
        <w:rPr>
          <w:rFonts w:ascii="DecimaWE Rg" w:eastAsia="Times New Roman" w:hAnsi="DecimaWE Rg"/>
          <w:b/>
          <w:sz w:val="21"/>
          <w:szCs w:val="21"/>
          <w:lang w:val="it-IT" w:eastAsia="it-IT"/>
        </w:rPr>
        <w:t>Oggetto:</w:t>
      </w:r>
      <w:r w:rsidRPr="00B56592">
        <w:rPr>
          <w:rFonts w:ascii="DecimaWE Rg" w:eastAsia="Times New Roman" w:hAnsi="DecimaWE Rg"/>
          <w:sz w:val="21"/>
          <w:szCs w:val="21"/>
          <w:lang w:val="it-IT" w:eastAsia="it-IT"/>
        </w:rPr>
        <w:t xml:space="preserve"> Attivazione di una procedura mediante trattativa diretta del </w:t>
      </w:r>
      <w:proofErr w:type="spellStart"/>
      <w:r w:rsidRPr="00B56592">
        <w:rPr>
          <w:rFonts w:ascii="DecimaWE Rg" w:eastAsia="Times New Roman" w:hAnsi="DecimaWE Rg"/>
          <w:sz w:val="21"/>
          <w:szCs w:val="21"/>
          <w:lang w:val="it-IT" w:eastAsia="it-IT"/>
        </w:rPr>
        <w:t>MePA</w:t>
      </w:r>
      <w:proofErr w:type="spellEnd"/>
      <w:r w:rsidRPr="00B56592">
        <w:rPr>
          <w:rFonts w:ascii="DecimaWE Rg" w:eastAsia="Times New Roman" w:hAnsi="DecimaWE Rg"/>
          <w:sz w:val="21"/>
          <w:szCs w:val="21"/>
          <w:lang w:val="it-IT" w:eastAsia="it-IT"/>
        </w:rPr>
        <w:t xml:space="preserve"> finalizzata all’acquisizione del servizio di interpretazione </w:t>
      </w:r>
      <w:r w:rsidR="00A377EA">
        <w:rPr>
          <w:rFonts w:ascii="DecimaWE Rg" w:eastAsia="Times New Roman" w:hAnsi="DecimaWE Rg"/>
          <w:sz w:val="21"/>
          <w:szCs w:val="21"/>
          <w:lang w:val="it-IT" w:eastAsia="it-IT"/>
        </w:rPr>
        <w:t>consecutiva</w:t>
      </w:r>
      <w:r w:rsidRPr="00B56592">
        <w:rPr>
          <w:rFonts w:ascii="DecimaWE Rg" w:eastAsia="Times New Roman" w:hAnsi="DecimaWE Rg"/>
          <w:sz w:val="21"/>
          <w:szCs w:val="21"/>
          <w:lang w:val="it-IT" w:eastAsia="it-IT"/>
        </w:rPr>
        <w:t xml:space="preserve"> da/verso la lingua italiana e tedesca per un incontro tecnico del progetto ITAT3019 SCET-NET approvato a valere sul programma INTERREG V A Italia Austria 2014-2020</w:t>
      </w:r>
      <w:r w:rsidR="00E52FFF">
        <w:rPr>
          <w:rFonts w:ascii="DecimaWE Rg" w:eastAsia="Times New Roman" w:hAnsi="DecimaWE Rg"/>
          <w:sz w:val="21"/>
          <w:szCs w:val="21"/>
          <w:lang w:val="it-IT" w:eastAsia="it-IT"/>
        </w:rPr>
        <w:t xml:space="preserve"> (CUP progetto C39I17000120007)</w:t>
      </w:r>
      <w:r w:rsidR="000519B4">
        <w:rPr>
          <w:rFonts w:ascii="DecimaWE Rg" w:eastAsia="Times New Roman" w:hAnsi="DecimaWE Rg"/>
          <w:sz w:val="21"/>
          <w:szCs w:val="21"/>
          <w:lang w:val="it-IT" w:eastAsia="it-IT"/>
        </w:rPr>
        <w:t>.</w:t>
      </w:r>
    </w:p>
    <w:p w14:paraId="30EDFF92" w14:textId="75AD0EC9" w:rsidR="00B56592" w:rsidRPr="00B56592" w:rsidRDefault="00B56592" w:rsidP="00B81F5D">
      <w:pPr>
        <w:suppressAutoHyphens/>
        <w:spacing w:after="0" w:line="300" w:lineRule="exact"/>
        <w:jc w:val="both"/>
        <w:rPr>
          <w:rFonts w:ascii="DecimaWE Rg" w:eastAsia="Times New Roman" w:hAnsi="DecimaWE Rg"/>
          <w:sz w:val="21"/>
          <w:szCs w:val="21"/>
          <w:lang w:val="it-IT" w:eastAsia="it-IT"/>
        </w:rPr>
      </w:pPr>
      <w:r w:rsidRPr="00B56592">
        <w:rPr>
          <w:rFonts w:ascii="DecimaWE Rg" w:eastAsia="Times New Roman" w:hAnsi="DecimaWE Rg"/>
          <w:sz w:val="21"/>
          <w:szCs w:val="21"/>
          <w:lang w:val="it-IT" w:eastAsia="it-IT"/>
        </w:rPr>
        <w:t xml:space="preserve">Il codice C.I.G. della presente gara è il seguente : </w:t>
      </w:r>
      <w:r w:rsidR="00AE4169">
        <w:rPr>
          <w:rFonts w:ascii="DecimaWE Rg" w:eastAsia="Times New Roman" w:hAnsi="DecimaWE Rg"/>
          <w:sz w:val="21"/>
          <w:szCs w:val="21"/>
          <w:lang w:val="it-IT" w:eastAsia="it-IT"/>
        </w:rPr>
        <w:t>ZEF25B8017</w:t>
      </w:r>
    </w:p>
    <w:p w14:paraId="1AC17DFB" w14:textId="1A538118" w:rsidR="00B56592" w:rsidRPr="00B56592" w:rsidRDefault="00B56592" w:rsidP="00B81F5D">
      <w:pPr>
        <w:suppressAutoHyphens/>
        <w:spacing w:after="0" w:line="300" w:lineRule="exact"/>
        <w:jc w:val="both"/>
        <w:rPr>
          <w:rFonts w:ascii="DecimaWE Rg" w:eastAsia="Times New Roman" w:hAnsi="DecimaWE Rg"/>
          <w:sz w:val="21"/>
          <w:szCs w:val="21"/>
          <w:lang w:val="it-IT" w:eastAsia="it-IT"/>
        </w:rPr>
      </w:pPr>
      <w:r w:rsidRPr="00B56592">
        <w:rPr>
          <w:rFonts w:ascii="DecimaWE Rg" w:eastAsia="Times New Roman" w:hAnsi="DecimaWE Rg"/>
          <w:sz w:val="21"/>
          <w:szCs w:val="21"/>
          <w:lang w:val="it-IT" w:eastAsia="it-IT"/>
        </w:rPr>
        <w:t>Il codice C.U.P. della presente gara è il segue</w:t>
      </w:r>
      <w:r w:rsidR="00AB2405">
        <w:rPr>
          <w:rFonts w:ascii="DecimaWE Rg" w:eastAsia="Times New Roman" w:hAnsi="DecimaWE Rg"/>
          <w:sz w:val="21"/>
          <w:szCs w:val="21"/>
          <w:lang w:val="it-IT" w:eastAsia="it-IT"/>
        </w:rPr>
        <w:t>n</w:t>
      </w:r>
      <w:r w:rsidRPr="00B56592">
        <w:rPr>
          <w:rFonts w:ascii="DecimaWE Rg" w:eastAsia="Times New Roman" w:hAnsi="DecimaWE Rg"/>
          <w:sz w:val="21"/>
          <w:szCs w:val="21"/>
          <w:lang w:val="it-IT" w:eastAsia="it-IT"/>
        </w:rPr>
        <w:t xml:space="preserve">te : </w:t>
      </w:r>
      <w:r w:rsidR="00AE4169" w:rsidRPr="00AE4169">
        <w:rPr>
          <w:rFonts w:ascii="DecimaWE Rg" w:eastAsia="Times New Roman" w:hAnsi="DecimaWE Rg"/>
          <w:sz w:val="21"/>
          <w:szCs w:val="21"/>
          <w:lang w:val="it-IT" w:eastAsia="it-IT"/>
        </w:rPr>
        <w:t>C29F18000260002</w:t>
      </w:r>
    </w:p>
    <w:p w14:paraId="61E3D3BB" w14:textId="6B38B228" w:rsidR="00B56592" w:rsidRPr="00B56592" w:rsidRDefault="00B56592" w:rsidP="00B81F5D">
      <w:pPr>
        <w:suppressAutoHyphens/>
        <w:spacing w:after="0" w:line="300" w:lineRule="exact"/>
        <w:jc w:val="both"/>
        <w:rPr>
          <w:rFonts w:ascii="DecimaWE Rg" w:eastAsia="Times New Roman" w:hAnsi="DecimaWE Rg"/>
          <w:sz w:val="21"/>
          <w:szCs w:val="21"/>
          <w:lang w:val="it-IT" w:eastAsia="it-IT"/>
        </w:rPr>
      </w:pPr>
      <w:r w:rsidRPr="00B56592">
        <w:rPr>
          <w:rFonts w:ascii="DecimaWE Rg" w:eastAsia="Times New Roman" w:hAnsi="DecimaWE Rg"/>
          <w:sz w:val="21"/>
          <w:szCs w:val="21"/>
          <w:lang w:val="it-IT" w:eastAsia="it-IT"/>
        </w:rPr>
        <w:t xml:space="preserve">Impegno della spesa : euro </w:t>
      </w:r>
      <w:r w:rsidR="00771E6F">
        <w:rPr>
          <w:rFonts w:ascii="DecimaWE Rg" w:eastAsia="Times New Roman" w:hAnsi="DecimaWE Rg"/>
          <w:sz w:val="21"/>
          <w:szCs w:val="21"/>
          <w:lang w:val="it-IT" w:eastAsia="it-IT"/>
        </w:rPr>
        <w:t>585,60</w:t>
      </w:r>
      <w:r w:rsidR="00A377EA" w:rsidRPr="00AE4169">
        <w:rPr>
          <w:rFonts w:ascii="DecimaWE Rg" w:eastAsia="Times New Roman" w:hAnsi="DecimaWE Rg"/>
          <w:sz w:val="21"/>
          <w:szCs w:val="21"/>
          <w:lang w:val="it-IT" w:eastAsia="it-IT"/>
        </w:rPr>
        <w:t xml:space="preserve"> (</w:t>
      </w:r>
      <w:proofErr w:type="spellStart"/>
      <w:r w:rsidR="00771E6F">
        <w:rPr>
          <w:rFonts w:ascii="DecimaWE Rg" w:eastAsia="Times New Roman" w:hAnsi="DecimaWE Rg"/>
          <w:sz w:val="21"/>
          <w:szCs w:val="21"/>
          <w:lang w:val="it-IT" w:eastAsia="it-IT"/>
        </w:rPr>
        <w:t>cinquecentottantacinque</w:t>
      </w:r>
      <w:proofErr w:type="spellEnd"/>
      <w:r w:rsidR="00AE4169">
        <w:rPr>
          <w:rFonts w:ascii="DecimaWE Rg" w:eastAsia="Times New Roman" w:hAnsi="DecimaWE Rg"/>
          <w:sz w:val="21"/>
          <w:szCs w:val="21"/>
          <w:lang w:val="it-IT" w:eastAsia="it-IT"/>
        </w:rPr>
        <w:t>/60</w:t>
      </w:r>
      <w:r w:rsidRPr="00AE4169">
        <w:rPr>
          <w:rFonts w:ascii="DecimaWE Rg" w:eastAsia="Times New Roman" w:hAnsi="DecimaWE Rg"/>
          <w:sz w:val="21"/>
          <w:szCs w:val="21"/>
          <w:lang w:val="it-IT" w:eastAsia="it-IT"/>
        </w:rPr>
        <w:t>)</w:t>
      </w:r>
    </w:p>
    <w:p w14:paraId="002B64F5" w14:textId="77777777" w:rsidR="00BE27B4" w:rsidRDefault="00BE27B4" w:rsidP="00B81F5D">
      <w:pPr>
        <w:autoSpaceDE w:val="0"/>
        <w:autoSpaceDN w:val="0"/>
        <w:adjustRightInd w:val="0"/>
        <w:spacing w:after="0" w:line="240" w:lineRule="auto"/>
        <w:jc w:val="both"/>
        <w:rPr>
          <w:rFonts w:ascii="DecimaWE Rg" w:hAnsi="DecimaWE Rg"/>
          <w:sz w:val="21"/>
          <w:szCs w:val="21"/>
          <w:lang w:val="it-IT"/>
        </w:rPr>
      </w:pPr>
    </w:p>
    <w:p w14:paraId="1AC0126C" w14:textId="77777777" w:rsidR="00B56592" w:rsidRPr="00DE0BBD" w:rsidRDefault="00B56592" w:rsidP="00B81F5D">
      <w:pPr>
        <w:autoSpaceDE w:val="0"/>
        <w:autoSpaceDN w:val="0"/>
        <w:adjustRightInd w:val="0"/>
        <w:spacing w:after="0" w:line="240" w:lineRule="auto"/>
        <w:jc w:val="both"/>
        <w:rPr>
          <w:rFonts w:ascii="DecimaWE Rg" w:hAnsi="DecimaWE Rg"/>
          <w:sz w:val="21"/>
          <w:szCs w:val="21"/>
          <w:lang w:val="it-IT"/>
        </w:rPr>
      </w:pPr>
    </w:p>
    <w:p w14:paraId="1BCCB56A" w14:textId="0EC6EB86" w:rsidR="00BE27B4" w:rsidRPr="00DE0BBD" w:rsidRDefault="00BE27B4" w:rsidP="005F3A31">
      <w:pPr>
        <w:spacing w:after="0" w:line="240" w:lineRule="auto"/>
        <w:jc w:val="center"/>
        <w:outlineLvl w:val="0"/>
        <w:rPr>
          <w:rFonts w:ascii="DecimaWE Rg" w:eastAsia="Times New Roman" w:hAnsi="DecimaWE Rg"/>
          <w:b/>
          <w:sz w:val="21"/>
          <w:szCs w:val="21"/>
          <w:lang w:val="it-IT" w:eastAsia="it-IT"/>
        </w:rPr>
      </w:pPr>
      <w:r w:rsidRPr="00DE0BBD">
        <w:rPr>
          <w:rFonts w:ascii="DecimaWE Rg" w:eastAsia="Times New Roman" w:hAnsi="DecimaWE Rg"/>
          <w:b/>
          <w:sz w:val="21"/>
          <w:szCs w:val="21"/>
          <w:lang w:val="it-IT" w:eastAsia="it-IT"/>
        </w:rPr>
        <w:t xml:space="preserve">Il Direttore del GECT </w:t>
      </w:r>
      <w:proofErr w:type="spellStart"/>
      <w:r w:rsidRPr="00DE0BBD">
        <w:rPr>
          <w:rFonts w:ascii="DecimaWE Rg" w:eastAsia="Times New Roman" w:hAnsi="DecimaWE Rg"/>
          <w:b/>
          <w:sz w:val="21"/>
          <w:szCs w:val="21"/>
          <w:lang w:val="it-IT" w:eastAsia="it-IT"/>
        </w:rPr>
        <w:t>Euregio</w:t>
      </w:r>
      <w:proofErr w:type="spellEnd"/>
      <w:r w:rsidRPr="00DE0BBD">
        <w:rPr>
          <w:rFonts w:ascii="DecimaWE Rg" w:eastAsia="Times New Roman" w:hAnsi="DecimaWE Rg"/>
          <w:b/>
          <w:sz w:val="21"/>
          <w:szCs w:val="21"/>
          <w:lang w:val="it-IT" w:eastAsia="it-IT"/>
        </w:rPr>
        <w:t xml:space="preserve"> Senza Confini </w:t>
      </w:r>
      <w:proofErr w:type="spellStart"/>
      <w:r w:rsidRPr="00DE0BBD">
        <w:rPr>
          <w:rFonts w:ascii="DecimaWE Rg" w:eastAsia="Times New Roman" w:hAnsi="DecimaWE Rg"/>
          <w:b/>
          <w:sz w:val="21"/>
          <w:szCs w:val="21"/>
          <w:lang w:val="it-IT" w:eastAsia="it-IT"/>
        </w:rPr>
        <w:t>r.l</w:t>
      </w:r>
      <w:proofErr w:type="spellEnd"/>
      <w:r w:rsidRPr="00DE0BBD">
        <w:rPr>
          <w:rFonts w:ascii="DecimaWE Rg" w:eastAsia="Times New Roman" w:hAnsi="DecimaWE Rg"/>
          <w:b/>
          <w:sz w:val="21"/>
          <w:szCs w:val="21"/>
          <w:lang w:val="it-IT" w:eastAsia="it-IT"/>
        </w:rPr>
        <w:t xml:space="preserve">. – EVTZ </w:t>
      </w:r>
      <w:proofErr w:type="spellStart"/>
      <w:r w:rsidRPr="00DE0BBD">
        <w:rPr>
          <w:rFonts w:ascii="DecimaWE Rg" w:eastAsia="Times New Roman" w:hAnsi="DecimaWE Rg"/>
          <w:b/>
          <w:sz w:val="21"/>
          <w:szCs w:val="21"/>
          <w:lang w:val="it-IT" w:eastAsia="it-IT"/>
        </w:rPr>
        <w:t>Euregio</w:t>
      </w:r>
      <w:proofErr w:type="spellEnd"/>
      <w:r w:rsidRPr="00DE0BBD">
        <w:rPr>
          <w:rFonts w:ascii="DecimaWE Rg" w:eastAsia="Times New Roman" w:hAnsi="DecimaWE Rg"/>
          <w:b/>
          <w:sz w:val="21"/>
          <w:szCs w:val="21"/>
          <w:lang w:val="it-IT" w:eastAsia="it-IT"/>
        </w:rPr>
        <w:t xml:space="preserve"> </w:t>
      </w:r>
      <w:proofErr w:type="spellStart"/>
      <w:r w:rsidRPr="00DE0BBD">
        <w:rPr>
          <w:rFonts w:ascii="DecimaWE Rg" w:eastAsia="Times New Roman" w:hAnsi="DecimaWE Rg"/>
          <w:b/>
          <w:sz w:val="21"/>
          <w:szCs w:val="21"/>
          <w:lang w:val="it-IT" w:eastAsia="it-IT"/>
        </w:rPr>
        <w:t>Ohne</w:t>
      </w:r>
      <w:proofErr w:type="spellEnd"/>
      <w:r w:rsidRPr="00DE0BBD">
        <w:rPr>
          <w:rFonts w:ascii="DecimaWE Rg" w:eastAsia="Times New Roman" w:hAnsi="DecimaWE Rg"/>
          <w:b/>
          <w:sz w:val="21"/>
          <w:szCs w:val="21"/>
          <w:lang w:val="it-IT" w:eastAsia="it-IT"/>
        </w:rPr>
        <w:t xml:space="preserve"> </w:t>
      </w:r>
      <w:proofErr w:type="spellStart"/>
      <w:r w:rsidRPr="00DE0BBD">
        <w:rPr>
          <w:rFonts w:ascii="DecimaWE Rg" w:eastAsia="Times New Roman" w:hAnsi="DecimaWE Rg"/>
          <w:b/>
          <w:sz w:val="21"/>
          <w:szCs w:val="21"/>
          <w:lang w:val="it-IT" w:eastAsia="it-IT"/>
        </w:rPr>
        <w:t>Grenzen</w:t>
      </w:r>
      <w:proofErr w:type="spellEnd"/>
      <w:r w:rsidRPr="00DE0BBD">
        <w:rPr>
          <w:rFonts w:ascii="DecimaWE Rg" w:eastAsia="Times New Roman" w:hAnsi="DecimaWE Rg"/>
          <w:b/>
          <w:sz w:val="21"/>
          <w:szCs w:val="21"/>
          <w:lang w:val="it-IT" w:eastAsia="it-IT"/>
        </w:rPr>
        <w:t xml:space="preserve"> </w:t>
      </w:r>
      <w:proofErr w:type="spellStart"/>
      <w:r w:rsidRPr="00DE0BBD">
        <w:rPr>
          <w:rFonts w:ascii="DecimaWE Rg" w:eastAsia="Times New Roman" w:hAnsi="DecimaWE Rg"/>
          <w:b/>
          <w:sz w:val="21"/>
          <w:szCs w:val="21"/>
          <w:lang w:val="it-IT" w:eastAsia="it-IT"/>
        </w:rPr>
        <w:t>m.b.H</w:t>
      </w:r>
      <w:proofErr w:type="spellEnd"/>
      <w:r w:rsidR="002F1655">
        <w:rPr>
          <w:rFonts w:ascii="DecimaWE Rg" w:eastAsia="Times New Roman" w:hAnsi="DecimaWE Rg"/>
          <w:b/>
          <w:sz w:val="21"/>
          <w:szCs w:val="21"/>
          <w:lang w:val="it-IT" w:eastAsia="it-IT"/>
        </w:rPr>
        <w:t>.</w:t>
      </w:r>
    </w:p>
    <w:p w14:paraId="17587602" w14:textId="77777777" w:rsidR="00BE27B4" w:rsidRDefault="00BE27B4" w:rsidP="00B81F5D">
      <w:pPr>
        <w:spacing w:after="0" w:line="240" w:lineRule="auto"/>
        <w:jc w:val="both"/>
        <w:outlineLvl w:val="0"/>
        <w:rPr>
          <w:rFonts w:ascii="DecimaWE Rg" w:eastAsia="Times New Roman" w:hAnsi="DecimaWE Rg"/>
          <w:b/>
          <w:sz w:val="21"/>
          <w:szCs w:val="21"/>
          <w:lang w:val="it-IT" w:eastAsia="it-IT"/>
        </w:rPr>
      </w:pPr>
    </w:p>
    <w:p w14:paraId="15E83956" w14:textId="77777777" w:rsidR="008D483D" w:rsidRPr="00DE0BBD" w:rsidRDefault="008D483D" w:rsidP="00B81F5D">
      <w:pPr>
        <w:spacing w:after="0" w:line="240" w:lineRule="auto"/>
        <w:jc w:val="both"/>
        <w:outlineLvl w:val="0"/>
        <w:rPr>
          <w:rFonts w:ascii="DecimaWE Rg" w:eastAsia="Times New Roman" w:hAnsi="DecimaWE Rg"/>
          <w:b/>
          <w:sz w:val="21"/>
          <w:szCs w:val="21"/>
          <w:lang w:val="it-IT" w:eastAsia="it-IT"/>
        </w:rPr>
      </w:pPr>
    </w:p>
    <w:p w14:paraId="0C740AA4" w14:textId="77777777" w:rsidR="00B81F5D" w:rsidRDefault="00BE27B4" w:rsidP="00B81F5D">
      <w:pPr>
        <w:overflowPunct w:val="0"/>
        <w:autoSpaceDE w:val="0"/>
        <w:autoSpaceDN w:val="0"/>
        <w:adjustRightInd w:val="0"/>
        <w:spacing w:before="120" w:after="0" w:line="240" w:lineRule="auto"/>
        <w:ind w:right="1"/>
        <w:jc w:val="both"/>
        <w:textAlignment w:val="baseline"/>
        <w:rPr>
          <w:rFonts w:ascii="DecimaWE Rg" w:eastAsia="Times New Roman" w:hAnsi="DecimaWE Rg"/>
          <w:bCs/>
          <w:color w:val="000000"/>
          <w:sz w:val="21"/>
          <w:szCs w:val="21"/>
          <w:lang w:val="it-IT" w:eastAsia="it-IT"/>
        </w:rPr>
      </w:pPr>
      <w:r w:rsidRPr="00DE0BBD">
        <w:rPr>
          <w:rFonts w:ascii="DecimaWE Rg" w:eastAsia="Times New Roman" w:hAnsi="DecimaWE Rg"/>
          <w:b/>
          <w:bCs/>
          <w:color w:val="000000"/>
          <w:sz w:val="21"/>
          <w:szCs w:val="21"/>
          <w:lang w:val="it-IT" w:eastAsia="it-IT"/>
        </w:rPr>
        <w:t xml:space="preserve">PREMESSO </w:t>
      </w:r>
      <w:r w:rsidR="0045791A" w:rsidRPr="0045791A">
        <w:rPr>
          <w:rFonts w:ascii="DecimaWE Rg" w:eastAsia="Times New Roman" w:hAnsi="DecimaWE Rg"/>
          <w:bCs/>
          <w:color w:val="000000"/>
          <w:sz w:val="21"/>
          <w:szCs w:val="21"/>
          <w:lang w:val="it-IT" w:eastAsia="it-IT"/>
        </w:rPr>
        <w:t>che</w:t>
      </w:r>
      <w:r w:rsidR="006A7CF3">
        <w:rPr>
          <w:rFonts w:ascii="DecimaWE Rg" w:eastAsia="Times New Roman" w:hAnsi="DecimaWE Rg"/>
          <w:b/>
          <w:bCs/>
          <w:color w:val="000000"/>
          <w:sz w:val="21"/>
          <w:szCs w:val="21"/>
          <w:lang w:val="it-IT" w:eastAsia="it-IT"/>
        </w:rPr>
        <w:t xml:space="preserve"> </w:t>
      </w:r>
      <w:r w:rsidRPr="00DE0BBD">
        <w:rPr>
          <w:rFonts w:ascii="DecimaWE Rg" w:eastAsia="Times New Roman" w:hAnsi="DecimaWE Rg"/>
          <w:bCs/>
          <w:color w:val="000000"/>
          <w:sz w:val="21"/>
          <w:szCs w:val="21"/>
          <w:lang w:val="it-IT" w:eastAsia="it-IT"/>
        </w:rPr>
        <w:t xml:space="preserve">il Regolamento (CE) n. 1082/2006 del Parlamento europeo e del Consiglio del 5 luglio 2006 relativo </w:t>
      </w:r>
      <w:r w:rsidR="006A7CF3" w:rsidRPr="00DE0BBD">
        <w:rPr>
          <w:rFonts w:ascii="DecimaWE Rg" w:eastAsia="Times New Roman" w:hAnsi="DecimaWE Rg"/>
          <w:bCs/>
          <w:color w:val="000000"/>
          <w:sz w:val="21"/>
          <w:szCs w:val="21"/>
          <w:lang w:val="it-IT" w:eastAsia="it-IT"/>
        </w:rPr>
        <w:t>a</w:t>
      </w:r>
      <w:r w:rsidRPr="00DE0BBD">
        <w:rPr>
          <w:rFonts w:ascii="DecimaWE Rg" w:eastAsia="Times New Roman" w:hAnsi="DecimaWE Rg"/>
          <w:bCs/>
          <w:color w:val="000000"/>
          <w:sz w:val="21"/>
          <w:szCs w:val="21"/>
          <w:lang w:val="it-IT" w:eastAsia="it-IT"/>
        </w:rPr>
        <w:t xml:space="preserve"> un Gruppo Europeo di Cooperazione Territoriale (GECT), così come modificato dal Regolamento (UE) n. 1302/2013 del Parlamento europeo e del Consiglio del 17 dicembre 2013, prevede la possibilità di istituire gruppi cooperativi dotati di personalità giuridica denominati “Gruppi Europei di Cooperazione Territoriale (GECT)”, quali strumenti in grado di contribuire alla cooperazione al di là delle frontiere nazionali, rendendo la cooperazione territoriale più strategica, ma a</w:t>
      </w:r>
      <w:r w:rsidR="00B81F5D">
        <w:rPr>
          <w:rFonts w:ascii="DecimaWE Rg" w:eastAsia="Times New Roman" w:hAnsi="DecimaWE Rg"/>
          <w:bCs/>
          <w:color w:val="000000"/>
          <w:sz w:val="21"/>
          <w:szCs w:val="21"/>
          <w:lang w:val="it-IT" w:eastAsia="it-IT"/>
        </w:rPr>
        <w:t>nche più semplice e flessibile;</w:t>
      </w:r>
    </w:p>
    <w:p w14:paraId="5AC8ED79" w14:textId="77777777" w:rsidR="00BE27B4" w:rsidRPr="00DE0BBD" w:rsidRDefault="00BE27B4" w:rsidP="00B81F5D">
      <w:pPr>
        <w:overflowPunct w:val="0"/>
        <w:autoSpaceDE w:val="0"/>
        <w:autoSpaceDN w:val="0"/>
        <w:adjustRightInd w:val="0"/>
        <w:spacing w:before="120" w:after="0" w:line="240" w:lineRule="auto"/>
        <w:ind w:right="1"/>
        <w:jc w:val="both"/>
        <w:textAlignment w:val="baseline"/>
        <w:rPr>
          <w:rFonts w:ascii="DecimaWE Rg" w:eastAsia="Times New Roman" w:hAnsi="DecimaWE Rg"/>
          <w:bCs/>
          <w:color w:val="000000"/>
          <w:sz w:val="21"/>
          <w:szCs w:val="21"/>
          <w:lang w:val="it-IT" w:eastAsia="it-IT"/>
        </w:rPr>
      </w:pPr>
      <w:r w:rsidRPr="00DE0BBD">
        <w:rPr>
          <w:rFonts w:ascii="DecimaWE Rg" w:eastAsia="Times New Roman" w:hAnsi="DecimaWE Rg"/>
          <w:b/>
          <w:bCs/>
          <w:color w:val="000000"/>
          <w:sz w:val="21"/>
          <w:szCs w:val="21"/>
          <w:lang w:val="it-IT" w:eastAsia="it-IT"/>
        </w:rPr>
        <w:t xml:space="preserve">PREMESSO </w:t>
      </w:r>
      <w:r w:rsidR="0045791A" w:rsidRPr="0045791A">
        <w:rPr>
          <w:rFonts w:ascii="DecimaWE Rg" w:eastAsia="Times New Roman" w:hAnsi="DecimaWE Rg"/>
          <w:bCs/>
          <w:color w:val="000000"/>
          <w:sz w:val="21"/>
          <w:szCs w:val="21"/>
          <w:lang w:val="it-IT" w:eastAsia="it-IT"/>
        </w:rPr>
        <w:t>che</w:t>
      </w:r>
      <w:r w:rsidR="0045791A">
        <w:rPr>
          <w:rFonts w:ascii="DecimaWE Rg" w:eastAsia="Times New Roman" w:hAnsi="DecimaWE Rg"/>
          <w:b/>
          <w:bCs/>
          <w:color w:val="000000"/>
          <w:sz w:val="21"/>
          <w:szCs w:val="21"/>
          <w:lang w:val="it-IT" w:eastAsia="it-IT"/>
        </w:rPr>
        <w:t xml:space="preserve"> </w:t>
      </w:r>
      <w:r w:rsidRPr="00DE0BBD">
        <w:rPr>
          <w:rFonts w:ascii="DecimaWE Rg" w:eastAsia="Times New Roman" w:hAnsi="DecimaWE Rg"/>
          <w:bCs/>
          <w:color w:val="000000"/>
          <w:sz w:val="21"/>
          <w:szCs w:val="21"/>
          <w:lang w:val="it-IT" w:eastAsia="it-IT"/>
        </w:rPr>
        <w:t>la Legge 7 luglio 2009, n. 88 (Legge comunitaria 2008), al Capo III, ha recepito il Regolamento n. 1082/2006 e ha stabilito le procedure per l’ottenimento dell’autorizzazione alla creazione di un GECT;</w:t>
      </w:r>
    </w:p>
    <w:p w14:paraId="694B2820" w14:textId="77777777" w:rsidR="00BE27B4" w:rsidRPr="00DE0BBD" w:rsidRDefault="00BE27B4" w:rsidP="00B81F5D">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E0BBD">
        <w:rPr>
          <w:rFonts w:ascii="DecimaWE Rg" w:eastAsia="Times New Roman" w:hAnsi="DecimaWE Rg"/>
          <w:b/>
          <w:bCs/>
          <w:color w:val="000000"/>
          <w:sz w:val="21"/>
          <w:szCs w:val="21"/>
          <w:lang w:val="it-IT" w:eastAsia="it-IT"/>
        </w:rPr>
        <w:t>PRESO ATTO</w:t>
      </w:r>
      <w:r w:rsidRPr="00DE0BBD">
        <w:rPr>
          <w:rFonts w:ascii="DecimaWE Rg" w:eastAsia="Times New Roman" w:hAnsi="DecimaWE Rg"/>
          <w:bCs/>
          <w:color w:val="000000"/>
          <w:sz w:val="21"/>
          <w:szCs w:val="21"/>
          <w:lang w:val="it-IT" w:eastAsia="it-IT"/>
        </w:rPr>
        <w:t xml:space="preserve"> dell’autorizzazione Governativa alla partecipazione al Gruppo Europeo di Cooperazione Territoriale (GECT) “</w:t>
      </w:r>
      <w:proofErr w:type="spellStart"/>
      <w:r w:rsidRPr="00DE0BBD">
        <w:rPr>
          <w:rFonts w:ascii="DecimaWE Rg" w:eastAsia="Times New Roman" w:hAnsi="DecimaWE Rg"/>
          <w:bCs/>
          <w:color w:val="000000"/>
          <w:sz w:val="21"/>
          <w:szCs w:val="21"/>
          <w:lang w:val="it-IT" w:eastAsia="it-IT"/>
        </w:rPr>
        <w:t>Euregio</w:t>
      </w:r>
      <w:proofErr w:type="spellEnd"/>
      <w:r w:rsidRPr="00DE0BBD">
        <w:rPr>
          <w:rFonts w:ascii="DecimaWE Rg" w:eastAsia="Times New Roman" w:hAnsi="DecimaWE Rg"/>
          <w:bCs/>
          <w:color w:val="000000"/>
          <w:sz w:val="21"/>
          <w:szCs w:val="21"/>
          <w:lang w:val="it-IT" w:eastAsia="it-IT"/>
        </w:rPr>
        <w:t xml:space="preserve"> Senza Confini </w:t>
      </w:r>
      <w:proofErr w:type="spellStart"/>
      <w:r w:rsidRPr="00DE0BBD">
        <w:rPr>
          <w:rFonts w:ascii="DecimaWE Rg" w:eastAsia="Times New Roman" w:hAnsi="DecimaWE Rg"/>
          <w:bCs/>
          <w:color w:val="000000"/>
          <w:sz w:val="21"/>
          <w:szCs w:val="21"/>
          <w:lang w:val="it-IT" w:eastAsia="it-IT"/>
        </w:rPr>
        <w:t>r.l</w:t>
      </w:r>
      <w:proofErr w:type="spellEnd"/>
      <w:r w:rsidRPr="00DE0BBD">
        <w:rPr>
          <w:rFonts w:ascii="DecimaWE Rg" w:eastAsia="Times New Roman" w:hAnsi="DecimaWE Rg"/>
          <w:bCs/>
          <w:color w:val="000000"/>
          <w:sz w:val="21"/>
          <w:szCs w:val="21"/>
          <w:lang w:val="it-IT" w:eastAsia="it-IT"/>
        </w:rPr>
        <w:t>.” rilasciata con Decreto del Presidente del Consiglio dei Ministri il 13 luglio 2012;</w:t>
      </w:r>
    </w:p>
    <w:p w14:paraId="034F466B" w14:textId="00461D0B" w:rsidR="00BE27B4" w:rsidRPr="00DE0BBD" w:rsidRDefault="00BE27B4" w:rsidP="00B81F5D">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E0BBD">
        <w:rPr>
          <w:rFonts w:ascii="DecimaWE Rg" w:eastAsia="Times New Roman" w:hAnsi="DecimaWE Rg"/>
          <w:b/>
          <w:bCs/>
          <w:color w:val="000000"/>
          <w:sz w:val="21"/>
          <w:szCs w:val="21"/>
          <w:lang w:val="it-IT" w:eastAsia="it-IT"/>
        </w:rPr>
        <w:t>VISTA</w:t>
      </w:r>
      <w:r w:rsidRPr="00DE0BBD">
        <w:rPr>
          <w:rFonts w:ascii="DecimaWE Rg" w:eastAsia="Times New Roman" w:hAnsi="DecimaWE Rg"/>
          <w:bCs/>
          <w:color w:val="000000"/>
          <w:sz w:val="21"/>
          <w:szCs w:val="21"/>
          <w:lang w:val="it-IT" w:eastAsia="it-IT"/>
        </w:rPr>
        <w:t xml:space="preserve"> l’iscrizione, in data 21 dicembre 2012, del GECT “</w:t>
      </w:r>
      <w:proofErr w:type="spellStart"/>
      <w:r w:rsidRPr="00DE0BBD">
        <w:rPr>
          <w:rFonts w:ascii="DecimaWE Rg" w:eastAsia="Times New Roman" w:hAnsi="DecimaWE Rg"/>
          <w:bCs/>
          <w:color w:val="000000"/>
          <w:sz w:val="21"/>
          <w:szCs w:val="21"/>
          <w:lang w:val="it-IT" w:eastAsia="it-IT"/>
        </w:rPr>
        <w:t>Euregio</w:t>
      </w:r>
      <w:proofErr w:type="spellEnd"/>
      <w:r w:rsidRPr="00DE0BBD">
        <w:rPr>
          <w:rFonts w:ascii="DecimaWE Rg" w:eastAsia="Times New Roman" w:hAnsi="DecimaWE Rg"/>
          <w:bCs/>
          <w:color w:val="000000"/>
          <w:sz w:val="21"/>
          <w:szCs w:val="21"/>
          <w:lang w:val="it-IT" w:eastAsia="it-IT"/>
        </w:rPr>
        <w:t xml:space="preserve"> Senza Confini </w:t>
      </w:r>
      <w:proofErr w:type="spellStart"/>
      <w:r w:rsidRPr="00DE0BBD">
        <w:rPr>
          <w:rFonts w:ascii="DecimaWE Rg" w:eastAsia="Times New Roman" w:hAnsi="DecimaWE Rg"/>
          <w:bCs/>
          <w:color w:val="000000"/>
          <w:sz w:val="21"/>
          <w:szCs w:val="21"/>
          <w:lang w:val="it-IT" w:eastAsia="it-IT"/>
        </w:rPr>
        <w:t>r.l</w:t>
      </w:r>
      <w:proofErr w:type="spellEnd"/>
      <w:r w:rsidRPr="00DE0BBD">
        <w:rPr>
          <w:rFonts w:ascii="DecimaWE Rg" w:eastAsia="Times New Roman" w:hAnsi="DecimaWE Rg"/>
          <w:bCs/>
          <w:color w:val="000000"/>
          <w:sz w:val="21"/>
          <w:szCs w:val="21"/>
          <w:lang w:val="it-IT" w:eastAsia="it-IT"/>
        </w:rPr>
        <w:t xml:space="preserve">” al Registro istituito con D.P.C.M. </w:t>
      </w:r>
      <w:r w:rsidR="002F1655">
        <w:rPr>
          <w:rFonts w:ascii="DecimaWE Rg" w:eastAsia="Times New Roman" w:hAnsi="DecimaWE Rg"/>
          <w:bCs/>
          <w:color w:val="000000"/>
          <w:sz w:val="21"/>
          <w:szCs w:val="21"/>
          <w:lang w:val="it-IT" w:eastAsia="it-IT"/>
        </w:rPr>
        <w:t xml:space="preserve">del </w:t>
      </w:r>
      <w:r w:rsidRPr="00DE0BBD">
        <w:rPr>
          <w:rFonts w:ascii="DecimaWE Rg" w:eastAsia="Times New Roman" w:hAnsi="DecimaWE Rg"/>
          <w:bCs/>
          <w:color w:val="000000"/>
          <w:sz w:val="21"/>
          <w:szCs w:val="21"/>
          <w:lang w:val="it-IT" w:eastAsia="it-IT"/>
        </w:rPr>
        <w:t>6 ottobre 2009 e la sua successiva iscrizione all’Elenco dei GECT istituito presso il Comitato delle Regioni dell’Unione Europea;</w:t>
      </w:r>
    </w:p>
    <w:p w14:paraId="134D34D7" w14:textId="509D0878" w:rsidR="00BE27B4" w:rsidRPr="00DE0BBD" w:rsidRDefault="00BE27B4" w:rsidP="00B81F5D">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E0BBD">
        <w:rPr>
          <w:rFonts w:ascii="DecimaWE Rg" w:eastAsia="Times New Roman" w:hAnsi="DecimaWE Rg"/>
          <w:b/>
          <w:bCs/>
          <w:color w:val="000000"/>
          <w:sz w:val="21"/>
          <w:szCs w:val="21"/>
          <w:lang w:val="it-IT" w:eastAsia="it-IT"/>
        </w:rPr>
        <w:t xml:space="preserve">NELLE MORE </w:t>
      </w:r>
      <w:r w:rsidRPr="00DE0BBD">
        <w:rPr>
          <w:rFonts w:ascii="DecimaWE Rg" w:eastAsia="Times New Roman" w:hAnsi="DecimaWE Rg"/>
          <w:bCs/>
          <w:color w:val="000000"/>
          <w:sz w:val="21"/>
          <w:szCs w:val="21"/>
          <w:lang w:val="it-IT" w:eastAsia="it-IT"/>
        </w:rPr>
        <w:t xml:space="preserve">dell’adozione del Decreto interministeriale per l’adozione delle </w:t>
      </w:r>
      <w:r w:rsidRPr="005F3A31">
        <w:rPr>
          <w:rFonts w:ascii="DecimaWE Rg" w:eastAsia="Times New Roman" w:hAnsi="DecimaWE Rg"/>
          <w:bCs/>
          <w:color w:val="000000"/>
          <w:sz w:val="21"/>
          <w:szCs w:val="21"/>
          <w:lang w:val="it-IT" w:eastAsia="it-IT"/>
        </w:rPr>
        <w:t>norme per la gestione economica, finanziaria e patrimoniale,</w:t>
      </w:r>
      <w:r w:rsidR="009E33A7" w:rsidRPr="005F3A31">
        <w:rPr>
          <w:rFonts w:ascii="DecimaWE Rg" w:eastAsia="Times New Roman" w:hAnsi="DecimaWE Rg"/>
          <w:bCs/>
          <w:color w:val="000000"/>
          <w:sz w:val="21"/>
          <w:szCs w:val="21"/>
          <w:lang w:val="it-IT" w:eastAsia="it-IT"/>
        </w:rPr>
        <w:t xml:space="preserve"> </w:t>
      </w:r>
      <w:r w:rsidR="00073DAE" w:rsidRPr="005F3A31">
        <w:rPr>
          <w:rFonts w:ascii="DecimaWE Rg" w:eastAsia="Times New Roman" w:hAnsi="DecimaWE Rg"/>
          <w:bCs/>
          <w:color w:val="000000"/>
          <w:sz w:val="21"/>
          <w:szCs w:val="21"/>
          <w:lang w:val="it-IT" w:eastAsia="it-IT"/>
        </w:rPr>
        <w:t>conformemen</w:t>
      </w:r>
      <w:r w:rsidR="005F3A31">
        <w:rPr>
          <w:rFonts w:ascii="DecimaWE Rg" w:eastAsia="Times New Roman" w:hAnsi="DecimaWE Rg"/>
          <w:bCs/>
          <w:color w:val="000000"/>
          <w:sz w:val="21"/>
          <w:szCs w:val="21"/>
          <w:lang w:val="it-IT" w:eastAsia="it-IT"/>
        </w:rPr>
        <w:t>t</w:t>
      </w:r>
      <w:r w:rsidR="00073DAE" w:rsidRPr="005F3A31">
        <w:rPr>
          <w:rFonts w:ascii="DecimaWE Rg" w:eastAsia="Times New Roman" w:hAnsi="DecimaWE Rg"/>
          <w:bCs/>
          <w:color w:val="000000"/>
          <w:sz w:val="21"/>
          <w:szCs w:val="21"/>
          <w:lang w:val="it-IT" w:eastAsia="it-IT"/>
        </w:rPr>
        <w:t>e</w:t>
      </w:r>
      <w:r w:rsidRPr="005F3A31">
        <w:rPr>
          <w:rFonts w:ascii="DecimaWE Rg" w:eastAsia="Times New Roman" w:hAnsi="DecimaWE Rg"/>
          <w:bCs/>
          <w:color w:val="000000"/>
          <w:sz w:val="21"/>
          <w:szCs w:val="21"/>
          <w:lang w:val="it-IT" w:eastAsia="it-IT"/>
        </w:rPr>
        <w:t xml:space="preserve"> a</w:t>
      </w:r>
      <w:r w:rsidR="00DD445D" w:rsidRPr="005F3A31">
        <w:rPr>
          <w:rFonts w:ascii="DecimaWE Rg" w:eastAsia="Times New Roman" w:hAnsi="DecimaWE Rg"/>
          <w:bCs/>
          <w:color w:val="000000"/>
          <w:sz w:val="21"/>
          <w:szCs w:val="21"/>
          <w:lang w:val="it-IT" w:eastAsia="it-IT"/>
        </w:rPr>
        <w:t>i</w:t>
      </w:r>
      <w:r w:rsidRPr="005F3A31">
        <w:rPr>
          <w:rFonts w:ascii="DecimaWE Rg" w:eastAsia="Times New Roman" w:hAnsi="DecimaWE Rg"/>
          <w:bCs/>
          <w:color w:val="000000"/>
          <w:sz w:val="21"/>
          <w:szCs w:val="21"/>
          <w:lang w:val="it-IT" w:eastAsia="it-IT"/>
        </w:rPr>
        <w:t xml:space="preserve"> principi conta</w:t>
      </w:r>
      <w:r w:rsidR="00073DAE" w:rsidRPr="005F3A31">
        <w:rPr>
          <w:rFonts w:ascii="DecimaWE Rg" w:eastAsia="Times New Roman" w:hAnsi="DecimaWE Rg"/>
          <w:bCs/>
          <w:color w:val="000000"/>
          <w:sz w:val="21"/>
          <w:szCs w:val="21"/>
          <w:lang w:val="it-IT" w:eastAsia="it-IT"/>
        </w:rPr>
        <w:t>bili internazionali del settore</w:t>
      </w:r>
      <w:r w:rsidRPr="005F3A31">
        <w:rPr>
          <w:rFonts w:ascii="DecimaWE Rg" w:eastAsia="Times New Roman" w:hAnsi="DecimaWE Rg"/>
          <w:bCs/>
          <w:color w:val="000000"/>
          <w:sz w:val="21"/>
          <w:szCs w:val="21"/>
          <w:lang w:val="it-IT" w:eastAsia="it-IT"/>
        </w:rPr>
        <w:t xml:space="preserve"> pubblico</w:t>
      </w:r>
      <w:r w:rsidR="00596BC5">
        <w:rPr>
          <w:rFonts w:ascii="DecimaWE Rg" w:eastAsia="Times New Roman" w:hAnsi="DecimaWE Rg"/>
          <w:bCs/>
          <w:color w:val="000000"/>
          <w:sz w:val="21"/>
          <w:szCs w:val="21"/>
          <w:lang w:val="it-IT" w:eastAsia="it-IT"/>
        </w:rPr>
        <w:t>,</w:t>
      </w:r>
      <w:r w:rsidRPr="005F3A31">
        <w:rPr>
          <w:rFonts w:ascii="DecimaWE Rg" w:eastAsia="Times New Roman" w:hAnsi="DecimaWE Rg"/>
          <w:bCs/>
          <w:color w:val="000000"/>
          <w:sz w:val="21"/>
          <w:szCs w:val="21"/>
          <w:lang w:val="it-IT" w:eastAsia="it-IT"/>
        </w:rPr>
        <w:t xml:space="preserve"> come da Legge </w:t>
      </w:r>
      <w:r w:rsidR="00596BC5">
        <w:rPr>
          <w:rFonts w:ascii="DecimaWE Rg" w:eastAsia="Times New Roman" w:hAnsi="DecimaWE Rg"/>
          <w:bCs/>
          <w:color w:val="000000"/>
          <w:sz w:val="21"/>
          <w:szCs w:val="21"/>
          <w:lang w:val="it-IT" w:eastAsia="it-IT"/>
        </w:rPr>
        <w:t>7 luglio 200o</w:t>
      </w:r>
      <w:r w:rsidRPr="00DE0BBD">
        <w:rPr>
          <w:rFonts w:ascii="DecimaWE Rg" w:eastAsia="Times New Roman" w:hAnsi="DecimaWE Rg"/>
          <w:bCs/>
          <w:color w:val="000000"/>
          <w:sz w:val="21"/>
          <w:szCs w:val="21"/>
          <w:lang w:val="it-IT" w:eastAsia="it-IT"/>
        </w:rPr>
        <w:t xml:space="preserve"> n. 88</w:t>
      </w:r>
      <w:r w:rsidR="00596BC5">
        <w:rPr>
          <w:rFonts w:ascii="DecimaWE Rg" w:eastAsia="Times New Roman" w:hAnsi="DecimaWE Rg"/>
          <w:bCs/>
          <w:color w:val="000000"/>
          <w:sz w:val="21"/>
          <w:szCs w:val="21"/>
          <w:lang w:val="it-IT" w:eastAsia="it-IT"/>
        </w:rPr>
        <w:t>,</w:t>
      </w:r>
      <w:r w:rsidRPr="00DE0BBD">
        <w:rPr>
          <w:rFonts w:ascii="DecimaWE Rg" w:eastAsia="Times New Roman" w:hAnsi="DecimaWE Rg"/>
          <w:bCs/>
          <w:color w:val="000000"/>
          <w:sz w:val="21"/>
          <w:szCs w:val="21"/>
          <w:lang w:val="it-IT" w:eastAsia="it-IT"/>
        </w:rPr>
        <w:t xml:space="preserve"> art. 48;</w:t>
      </w:r>
    </w:p>
    <w:p w14:paraId="13F0D7E7" w14:textId="54BACEAC" w:rsidR="005F3A31" w:rsidRDefault="005F3A31" w:rsidP="005F3A31">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E0BBD">
        <w:rPr>
          <w:rFonts w:ascii="DecimaWE Rg" w:eastAsia="Times New Roman" w:hAnsi="DecimaWE Rg"/>
          <w:b/>
          <w:bCs/>
          <w:color w:val="000000"/>
          <w:sz w:val="21"/>
          <w:szCs w:val="21"/>
          <w:lang w:val="it-IT" w:eastAsia="it-IT"/>
        </w:rPr>
        <w:t>VISTI</w:t>
      </w:r>
      <w:r w:rsidR="00596BC5">
        <w:rPr>
          <w:rFonts w:ascii="DecimaWE Rg" w:eastAsia="Times New Roman" w:hAnsi="DecimaWE Rg"/>
          <w:bCs/>
          <w:color w:val="000000"/>
          <w:sz w:val="21"/>
          <w:szCs w:val="21"/>
          <w:lang w:val="it-IT" w:eastAsia="it-IT"/>
        </w:rPr>
        <w:t xml:space="preserve"> l’A</w:t>
      </w:r>
      <w:r w:rsidRPr="00DE0BBD">
        <w:rPr>
          <w:rFonts w:ascii="DecimaWE Rg" w:eastAsia="Times New Roman" w:hAnsi="DecimaWE Rg"/>
          <w:bCs/>
          <w:color w:val="000000"/>
          <w:sz w:val="21"/>
          <w:szCs w:val="21"/>
          <w:lang w:val="it-IT" w:eastAsia="it-IT"/>
        </w:rPr>
        <w:t>tto costitutivo, la Convenzione e lo Statuto del GECT “</w:t>
      </w:r>
      <w:proofErr w:type="spellStart"/>
      <w:r w:rsidRPr="00DE0BBD">
        <w:rPr>
          <w:rFonts w:ascii="DecimaWE Rg" w:eastAsia="Times New Roman" w:hAnsi="DecimaWE Rg"/>
          <w:bCs/>
          <w:color w:val="000000"/>
          <w:sz w:val="21"/>
          <w:szCs w:val="21"/>
          <w:lang w:val="it-IT" w:eastAsia="it-IT"/>
        </w:rPr>
        <w:t>Euregio</w:t>
      </w:r>
      <w:proofErr w:type="spellEnd"/>
      <w:r w:rsidRPr="00DE0BBD">
        <w:rPr>
          <w:rFonts w:ascii="DecimaWE Rg" w:eastAsia="Times New Roman" w:hAnsi="DecimaWE Rg"/>
          <w:bCs/>
          <w:color w:val="000000"/>
          <w:sz w:val="21"/>
          <w:szCs w:val="21"/>
          <w:lang w:val="it-IT" w:eastAsia="it-IT"/>
        </w:rPr>
        <w:t xml:space="preserve"> Senza Confini </w:t>
      </w:r>
      <w:proofErr w:type="spellStart"/>
      <w:r w:rsidRPr="00DE0BBD">
        <w:rPr>
          <w:rFonts w:ascii="DecimaWE Rg" w:eastAsia="Times New Roman" w:hAnsi="DecimaWE Rg"/>
          <w:bCs/>
          <w:color w:val="000000"/>
          <w:sz w:val="21"/>
          <w:szCs w:val="21"/>
          <w:lang w:val="it-IT" w:eastAsia="it-IT"/>
        </w:rPr>
        <w:t>r.l</w:t>
      </w:r>
      <w:proofErr w:type="spellEnd"/>
      <w:r w:rsidR="00596BC5">
        <w:rPr>
          <w:rFonts w:ascii="DecimaWE Rg" w:eastAsia="Times New Roman" w:hAnsi="DecimaWE Rg"/>
          <w:bCs/>
          <w:color w:val="000000"/>
          <w:sz w:val="21"/>
          <w:szCs w:val="21"/>
          <w:lang w:val="it-IT" w:eastAsia="it-IT"/>
        </w:rPr>
        <w:t>.</w:t>
      </w:r>
      <w:r w:rsidRPr="00DE0BBD">
        <w:rPr>
          <w:rFonts w:ascii="DecimaWE Rg" w:eastAsia="Times New Roman" w:hAnsi="DecimaWE Rg"/>
          <w:bCs/>
          <w:color w:val="000000"/>
          <w:sz w:val="21"/>
          <w:szCs w:val="21"/>
          <w:lang w:val="it-IT" w:eastAsia="it-IT"/>
        </w:rPr>
        <w:t xml:space="preserve">” firmati dai Presidenti delle Regioni </w:t>
      </w:r>
      <w:r w:rsidR="00144AF6">
        <w:rPr>
          <w:rFonts w:ascii="DecimaWE Rg" w:eastAsia="Times New Roman" w:hAnsi="DecimaWE Rg"/>
          <w:bCs/>
          <w:color w:val="000000"/>
          <w:sz w:val="21"/>
          <w:szCs w:val="21"/>
          <w:lang w:val="it-IT" w:eastAsia="it-IT"/>
        </w:rPr>
        <w:t xml:space="preserve">del </w:t>
      </w:r>
      <w:r w:rsidRPr="00DE0BBD">
        <w:rPr>
          <w:rFonts w:ascii="DecimaWE Rg" w:eastAsia="Times New Roman" w:hAnsi="DecimaWE Rg"/>
          <w:bCs/>
          <w:color w:val="000000"/>
          <w:sz w:val="21"/>
          <w:szCs w:val="21"/>
          <w:lang w:val="it-IT" w:eastAsia="it-IT"/>
        </w:rPr>
        <w:t>Veneto, Friuli Venezia Giulia e Carinzia a Venezia il 27 novembre 2012;</w:t>
      </w:r>
    </w:p>
    <w:p w14:paraId="19978174" w14:textId="5322F842" w:rsidR="003B1BF2" w:rsidRDefault="003B1BF2" w:rsidP="003B1BF2">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E0BBD">
        <w:rPr>
          <w:rFonts w:ascii="DecimaWE Rg" w:eastAsia="Times New Roman" w:hAnsi="DecimaWE Rg"/>
          <w:b/>
          <w:bCs/>
          <w:color w:val="000000"/>
          <w:sz w:val="21"/>
          <w:szCs w:val="21"/>
          <w:lang w:val="it-IT" w:eastAsia="it-IT"/>
        </w:rPr>
        <w:t>VISTO</w:t>
      </w:r>
      <w:r w:rsidRPr="00DE0BBD">
        <w:rPr>
          <w:rFonts w:ascii="DecimaWE Rg" w:eastAsia="Times New Roman" w:hAnsi="DecimaWE Rg"/>
          <w:bCs/>
          <w:color w:val="000000"/>
          <w:sz w:val="21"/>
          <w:szCs w:val="21"/>
          <w:lang w:val="it-IT" w:eastAsia="it-IT"/>
        </w:rPr>
        <w:t xml:space="preserve"> il Regolamento di organizzazione e funzionamento del GECT “</w:t>
      </w:r>
      <w:proofErr w:type="spellStart"/>
      <w:r w:rsidRPr="00DE0BBD">
        <w:rPr>
          <w:rFonts w:ascii="DecimaWE Rg" w:eastAsia="Times New Roman" w:hAnsi="DecimaWE Rg"/>
          <w:bCs/>
          <w:color w:val="000000"/>
          <w:sz w:val="21"/>
          <w:szCs w:val="21"/>
          <w:lang w:val="it-IT" w:eastAsia="it-IT"/>
        </w:rPr>
        <w:t>Euregio</w:t>
      </w:r>
      <w:proofErr w:type="spellEnd"/>
      <w:r w:rsidRPr="00DE0BBD">
        <w:rPr>
          <w:rFonts w:ascii="DecimaWE Rg" w:eastAsia="Times New Roman" w:hAnsi="DecimaWE Rg"/>
          <w:bCs/>
          <w:color w:val="000000"/>
          <w:sz w:val="21"/>
          <w:szCs w:val="21"/>
          <w:lang w:val="it-IT" w:eastAsia="it-IT"/>
        </w:rPr>
        <w:t xml:space="preserve"> Senza Confini </w:t>
      </w:r>
      <w:proofErr w:type="spellStart"/>
      <w:r w:rsidRPr="00DE0BBD">
        <w:rPr>
          <w:rFonts w:ascii="DecimaWE Rg" w:eastAsia="Times New Roman" w:hAnsi="DecimaWE Rg"/>
          <w:bCs/>
          <w:color w:val="000000"/>
          <w:sz w:val="21"/>
          <w:szCs w:val="21"/>
          <w:lang w:val="it-IT" w:eastAsia="it-IT"/>
        </w:rPr>
        <w:t>r.l</w:t>
      </w:r>
      <w:proofErr w:type="spellEnd"/>
      <w:r w:rsidR="00596BC5">
        <w:rPr>
          <w:rFonts w:ascii="DecimaWE Rg" w:eastAsia="Times New Roman" w:hAnsi="DecimaWE Rg"/>
          <w:bCs/>
          <w:color w:val="000000"/>
          <w:sz w:val="21"/>
          <w:szCs w:val="21"/>
          <w:lang w:val="it-IT" w:eastAsia="it-IT"/>
        </w:rPr>
        <w:t>.</w:t>
      </w:r>
      <w:r w:rsidRPr="00DE0BBD">
        <w:rPr>
          <w:rFonts w:ascii="DecimaWE Rg" w:eastAsia="Times New Roman" w:hAnsi="DecimaWE Rg"/>
          <w:bCs/>
          <w:color w:val="000000"/>
          <w:sz w:val="21"/>
          <w:szCs w:val="21"/>
          <w:lang w:val="it-IT" w:eastAsia="it-IT"/>
        </w:rPr>
        <w:t>” e</w:t>
      </w:r>
      <w:r>
        <w:rPr>
          <w:rFonts w:ascii="DecimaWE Rg" w:eastAsia="Times New Roman" w:hAnsi="DecimaWE Rg"/>
          <w:bCs/>
          <w:color w:val="000000"/>
          <w:sz w:val="21"/>
          <w:szCs w:val="21"/>
          <w:lang w:val="it-IT" w:eastAsia="it-IT"/>
        </w:rPr>
        <w:t>d,</w:t>
      </w:r>
      <w:r w:rsidRPr="00DE0BBD">
        <w:rPr>
          <w:rFonts w:ascii="DecimaWE Rg" w:eastAsia="Times New Roman" w:hAnsi="DecimaWE Rg"/>
          <w:bCs/>
          <w:color w:val="000000"/>
          <w:sz w:val="21"/>
          <w:szCs w:val="21"/>
          <w:lang w:val="it-IT" w:eastAsia="it-IT"/>
        </w:rPr>
        <w:t xml:space="preserve"> in particolare</w:t>
      </w:r>
      <w:r w:rsidR="004135AA">
        <w:rPr>
          <w:rFonts w:ascii="DecimaWE Rg" w:eastAsia="Times New Roman" w:hAnsi="DecimaWE Rg"/>
          <w:bCs/>
          <w:color w:val="000000"/>
          <w:sz w:val="21"/>
          <w:szCs w:val="21"/>
          <w:lang w:val="it-IT" w:eastAsia="it-IT"/>
        </w:rPr>
        <w:t xml:space="preserve">, </w:t>
      </w:r>
      <w:r w:rsidR="00FC5CD0">
        <w:rPr>
          <w:rFonts w:ascii="DecimaWE Rg" w:eastAsia="Times New Roman" w:hAnsi="DecimaWE Rg"/>
          <w:bCs/>
          <w:color w:val="000000"/>
          <w:sz w:val="21"/>
          <w:szCs w:val="21"/>
          <w:lang w:val="it-IT" w:eastAsia="it-IT"/>
        </w:rPr>
        <w:t xml:space="preserve">l’art. 18, comma 1, </w:t>
      </w:r>
      <w:proofErr w:type="spellStart"/>
      <w:r w:rsidR="00FC5CD0">
        <w:rPr>
          <w:rFonts w:ascii="DecimaWE Rg" w:eastAsia="Times New Roman" w:hAnsi="DecimaWE Rg"/>
          <w:bCs/>
          <w:color w:val="000000"/>
          <w:sz w:val="21"/>
          <w:szCs w:val="21"/>
          <w:lang w:val="it-IT" w:eastAsia="it-IT"/>
        </w:rPr>
        <w:t>lett</w:t>
      </w:r>
      <w:proofErr w:type="spellEnd"/>
      <w:r w:rsidR="00FC5CD0">
        <w:rPr>
          <w:rFonts w:ascii="DecimaWE Rg" w:eastAsia="Times New Roman" w:hAnsi="DecimaWE Rg"/>
          <w:bCs/>
          <w:color w:val="000000"/>
          <w:sz w:val="21"/>
          <w:szCs w:val="21"/>
          <w:lang w:val="it-IT" w:eastAsia="it-IT"/>
        </w:rPr>
        <w:t>. b) il quale prevede che il Direttore del GECT è il soggetto preposto per le competenze inerenti l’attività gestionale del GECT e l’art. 21</w:t>
      </w:r>
      <w:r w:rsidR="00100E5F">
        <w:rPr>
          <w:rFonts w:ascii="DecimaWE Rg" w:eastAsia="Times New Roman" w:hAnsi="DecimaWE Rg"/>
          <w:bCs/>
          <w:color w:val="000000"/>
          <w:sz w:val="21"/>
          <w:szCs w:val="21"/>
          <w:lang w:val="it-IT" w:eastAsia="it-IT"/>
        </w:rPr>
        <w:t>, commi</w:t>
      </w:r>
      <w:r w:rsidR="00596BC5">
        <w:rPr>
          <w:rFonts w:ascii="DecimaWE Rg" w:eastAsia="Times New Roman" w:hAnsi="DecimaWE Rg"/>
          <w:bCs/>
          <w:color w:val="000000"/>
          <w:sz w:val="21"/>
          <w:szCs w:val="21"/>
          <w:lang w:val="it-IT" w:eastAsia="it-IT"/>
        </w:rPr>
        <w:t xml:space="preserve"> 1 e 2,</w:t>
      </w:r>
      <w:r w:rsidR="00FC5CD0">
        <w:rPr>
          <w:rFonts w:ascii="DecimaWE Rg" w:eastAsia="Times New Roman" w:hAnsi="DecimaWE Rg"/>
          <w:bCs/>
          <w:color w:val="000000"/>
          <w:sz w:val="21"/>
          <w:szCs w:val="21"/>
          <w:lang w:val="it-IT" w:eastAsia="it-IT"/>
        </w:rPr>
        <w:t xml:space="preserve"> il quale prevede che il Direttore dispone i pagamenti e gli ordinativi di incasso e che la disposizione dei pagamenti è effettuata sulla base di idonea documentazione atta a comprovare il diritto del credito e previa verifica della sussistenza dei </w:t>
      </w:r>
      <w:r w:rsidR="00FC5CD0">
        <w:rPr>
          <w:rFonts w:ascii="DecimaWE Rg" w:eastAsia="Times New Roman" w:hAnsi="DecimaWE Rg"/>
          <w:bCs/>
          <w:color w:val="000000"/>
          <w:sz w:val="21"/>
          <w:szCs w:val="21"/>
          <w:lang w:val="it-IT" w:eastAsia="it-IT"/>
        </w:rPr>
        <w:lastRenderedPageBreak/>
        <w:t>presupposti necessari, in base alla legge e all’atto autorizzativo della spesa, nonché della disponibilità di sufficiente liquidità</w:t>
      </w:r>
      <w:r w:rsidRPr="000073CE">
        <w:rPr>
          <w:rFonts w:ascii="DecimaWE Rg" w:eastAsia="Times New Roman" w:hAnsi="DecimaWE Rg"/>
          <w:bCs/>
          <w:color w:val="000000"/>
          <w:sz w:val="21"/>
          <w:szCs w:val="21"/>
          <w:lang w:val="it-IT" w:eastAsia="it-IT"/>
        </w:rPr>
        <w:t>;</w:t>
      </w:r>
    </w:p>
    <w:p w14:paraId="644DEC05" w14:textId="1D977DD2" w:rsidR="00FC5CD0" w:rsidRDefault="00FC5CD0" w:rsidP="003B1BF2">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FC5CD0">
        <w:rPr>
          <w:rFonts w:ascii="DecimaWE Rg" w:eastAsia="Times New Roman" w:hAnsi="DecimaWE Rg"/>
          <w:b/>
          <w:bCs/>
          <w:color w:val="000000"/>
          <w:sz w:val="21"/>
          <w:szCs w:val="21"/>
          <w:lang w:val="it-IT" w:eastAsia="it-IT"/>
        </w:rPr>
        <w:t>VISTO</w:t>
      </w:r>
      <w:r>
        <w:rPr>
          <w:rFonts w:ascii="DecimaWE Rg" w:eastAsia="Times New Roman" w:hAnsi="DecimaWE Rg"/>
          <w:bCs/>
          <w:color w:val="000000"/>
          <w:sz w:val="21"/>
          <w:szCs w:val="21"/>
          <w:lang w:val="it-IT" w:eastAsia="it-IT"/>
        </w:rPr>
        <w:t xml:space="preserve"> il Regolamento di contabilità del GECT </w:t>
      </w:r>
      <w:r w:rsidRPr="00DE0BBD">
        <w:rPr>
          <w:rFonts w:ascii="DecimaWE Rg" w:eastAsia="Times New Roman" w:hAnsi="DecimaWE Rg"/>
          <w:bCs/>
          <w:color w:val="000000"/>
          <w:sz w:val="21"/>
          <w:szCs w:val="21"/>
          <w:lang w:val="it-IT" w:eastAsia="it-IT"/>
        </w:rPr>
        <w:t>“</w:t>
      </w:r>
      <w:proofErr w:type="spellStart"/>
      <w:r w:rsidRPr="00DE0BBD">
        <w:rPr>
          <w:rFonts w:ascii="DecimaWE Rg" w:eastAsia="Times New Roman" w:hAnsi="DecimaWE Rg"/>
          <w:bCs/>
          <w:color w:val="000000"/>
          <w:sz w:val="21"/>
          <w:szCs w:val="21"/>
          <w:lang w:val="it-IT" w:eastAsia="it-IT"/>
        </w:rPr>
        <w:t>Euregio</w:t>
      </w:r>
      <w:proofErr w:type="spellEnd"/>
      <w:r w:rsidRPr="00DE0BBD">
        <w:rPr>
          <w:rFonts w:ascii="DecimaWE Rg" w:eastAsia="Times New Roman" w:hAnsi="DecimaWE Rg"/>
          <w:bCs/>
          <w:color w:val="000000"/>
          <w:sz w:val="21"/>
          <w:szCs w:val="21"/>
          <w:lang w:val="it-IT" w:eastAsia="it-IT"/>
        </w:rPr>
        <w:t xml:space="preserve"> Senza Confini </w:t>
      </w:r>
      <w:proofErr w:type="spellStart"/>
      <w:r w:rsidRPr="00DE0BBD">
        <w:rPr>
          <w:rFonts w:ascii="DecimaWE Rg" w:eastAsia="Times New Roman" w:hAnsi="DecimaWE Rg"/>
          <w:bCs/>
          <w:color w:val="000000"/>
          <w:sz w:val="21"/>
          <w:szCs w:val="21"/>
          <w:lang w:val="it-IT" w:eastAsia="it-IT"/>
        </w:rPr>
        <w:t>r.l</w:t>
      </w:r>
      <w:proofErr w:type="spellEnd"/>
      <w:r w:rsidR="00596BC5">
        <w:rPr>
          <w:rFonts w:ascii="DecimaWE Rg" w:eastAsia="Times New Roman" w:hAnsi="DecimaWE Rg"/>
          <w:bCs/>
          <w:color w:val="000000"/>
          <w:sz w:val="21"/>
          <w:szCs w:val="21"/>
          <w:lang w:val="it-IT" w:eastAsia="it-IT"/>
        </w:rPr>
        <w:t>.</w:t>
      </w:r>
      <w:r w:rsidRPr="00DE0BBD">
        <w:rPr>
          <w:rFonts w:ascii="DecimaWE Rg" w:eastAsia="Times New Roman" w:hAnsi="DecimaWE Rg"/>
          <w:bCs/>
          <w:color w:val="000000"/>
          <w:sz w:val="21"/>
          <w:szCs w:val="21"/>
          <w:lang w:val="it-IT" w:eastAsia="it-IT"/>
        </w:rPr>
        <w:t>”</w:t>
      </w:r>
      <w:r>
        <w:rPr>
          <w:rFonts w:ascii="DecimaWE Rg" w:eastAsia="Times New Roman" w:hAnsi="DecimaWE Rg"/>
          <w:bCs/>
          <w:color w:val="000000"/>
          <w:sz w:val="21"/>
          <w:szCs w:val="21"/>
          <w:lang w:val="it-IT" w:eastAsia="it-IT"/>
        </w:rPr>
        <w:t xml:space="preserve"> ed, in particolare, l’art. 7</w:t>
      </w:r>
      <w:r w:rsidR="00596BC5">
        <w:rPr>
          <w:rFonts w:ascii="DecimaWE Rg" w:eastAsia="Times New Roman" w:hAnsi="DecimaWE Rg"/>
          <w:bCs/>
          <w:color w:val="000000"/>
          <w:sz w:val="21"/>
          <w:szCs w:val="21"/>
          <w:lang w:val="it-IT" w:eastAsia="it-IT"/>
        </w:rPr>
        <w:t xml:space="preserve">, comma 1, </w:t>
      </w:r>
      <w:proofErr w:type="spellStart"/>
      <w:r w:rsidR="00596BC5">
        <w:rPr>
          <w:rFonts w:ascii="DecimaWE Rg" w:eastAsia="Times New Roman" w:hAnsi="DecimaWE Rg"/>
          <w:bCs/>
          <w:color w:val="000000"/>
          <w:sz w:val="21"/>
          <w:szCs w:val="21"/>
          <w:lang w:val="it-IT" w:eastAsia="it-IT"/>
        </w:rPr>
        <w:t>lett</w:t>
      </w:r>
      <w:proofErr w:type="spellEnd"/>
      <w:r w:rsidR="00596BC5">
        <w:rPr>
          <w:rFonts w:ascii="DecimaWE Rg" w:eastAsia="Times New Roman" w:hAnsi="DecimaWE Rg"/>
          <w:bCs/>
          <w:color w:val="000000"/>
          <w:sz w:val="21"/>
          <w:szCs w:val="21"/>
          <w:lang w:val="it-IT" w:eastAsia="it-IT"/>
        </w:rPr>
        <w:t>. b),</w:t>
      </w:r>
      <w:r>
        <w:rPr>
          <w:rFonts w:ascii="DecimaWE Rg" w:eastAsia="Times New Roman" w:hAnsi="DecimaWE Rg"/>
          <w:bCs/>
          <w:color w:val="000000"/>
          <w:sz w:val="21"/>
          <w:szCs w:val="21"/>
          <w:lang w:val="it-IT" w:eastAsia="it-IT"/>
        </w:rPr>
        <w:t xml:space="preserve"> il quale prevede che il Direttore del GECT, nell’esercizio delle funzioni di coordinamento e gestione dell’attività finanziaria, svolge anche la gestione corrente dell’attività, riferita sia alla parte entrata che alla parte spesa;</w:t>
      </w:r>
    </w:p>
    <w:p w14:paraId="71954A33" w14:textId="77777777" w:rsidR="00CB75D9" w:rsidRDefault="00CB75D9" w:rsidP="00CB75D9">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B6065A">
        <w:rPr>
          <w:rFonts w:ascii="DecimaWE Rg" w:eastAsia="Times New Roman" w:hAnsi="DecimaWE Rg"/>
          <w:b/>
          <w:bCs/>
          <w:color w:val="000000"/>
          <w:sz w:val="21"/>
          <w:szCs w:val="21"/>
          <w:lang w:val="it-IT" w:eastAsia="it-IT"/>
        </w:rPr>
        <w:t>VISTO</w:t>
      </w:r>
      <w:r>
        <w:rPr>
          <w:rFonts w:ascii="DecimaWE Rg" w:eastAsia="Times New Roman" w:hAnsi="DecimaWE Rg"/>
          <w:bCs/>
          <w:color w:val="000000"/>
          <w:sz w:val="21"/>
          <w:szCs w:val="21"/>
          <w:lang w:val="it-IT" w:eastAsia="it-IT"/>
        </w:rPr>
        <w:t xml:space="preserve"> il Regolamento </w:t>
      </w:r>
      <w:r w:rsidRPr="000649B8">
        <w:rPr>
          <w:rFonts w:ascii="DecimaWE Rg" w:eastAsia="Times New Roman" w:hAnsi="DecimaWE Rg"/>
          <w:bCs/>
          <w:color w:val="000000"/>
          <w:sz w:val="21"/>
          <w:szCs w:val="21"/>
          <w:lang w:val="it-IT" w:eastAsia="it-IT"/>
        </w:rPr>
        <w:t>dell’attività contrattuale del GECT</w:t>
      </w:r>
      <w:r w:rsidRPr="00DE0BBD">
        <w:rPr>
          <w:rFonts w:ascii="DecimaWE Rg" w:eastAsia="Times New Roman" w:hAnsi="DecimaWE Rg"/>
          <w:bCs/>
          <w:color w:val="000000"/>
          <w:sz w:val="21"/>
          <w:szCs w:val="21"/>
          <w:lang w:val="it-IT" w:eastAsia="it-IT"/>
        </w:rPr>
        <w:t xml:space="preserve"> “</w:t>
      </w:r>
      <w:proofErr w:type="spellStart"/>
      <w:r w:rsidRPr="00DE0BBD">
        <w:rPr>
          <w:rFonts w:ascii="DecimaWE Rg" w:eastAsia="Times New Roman" w:hAnsi="DecimaWE Rg"/>
          <w:bCs/>
          <w:color w:val="000000"/>
          <w:sz w:val="21"/>
          <w:szCs w:val="21"/>
          <w:lang w:val="it-IT" w:eastAsia="it-IT"/>
        </w:rPr>
        <w:t>Euregio</w:t>
      </w:r>
      <w:proofErr w:type="spellEnd"/>
      <w:r w:rsidRPr="00DE0BBD">
        <w:rPr>
          <w:rFonts w:ascii="DecimaWE Rg" w:eastAsia="Times New Roman" w:hAnsi="DecimaWE Rg"/>
          <w:bCs/>
          <w:color w:val="000000"/>
          <w:sz w:val="21"/>
          <w:szCs w:val="21"/>
          <w:lang w:val="it-IT" w:eastAsia="it-IT"/>
        </w:rPr>
        <w:t xml:space="preserve"> Senza Confini </w:t>
      </w:r>
      <w:proofErr w:type="spellStart"/>
      <w:r w:rsidRPr="00DE0BBD">
        <w:rPr>
          <w:rFonts w:ascii="DecimaWE Rg" w:eastAsia="Times New Roman" w:hAnsi="DecimaWE Rg"/>
          <w:bCs/>
          <w:color w:val="000000"/>
          <w:sz w:val="21"/>
          <w:szCs w:val="21"/>
          <w:lang w:val="it-IT" w:eastAsia="it-IT"/>
        </w:rPr>
        <w:t>r.l</w:t>
      </w:r>
      <w:proofErr w:type="spellEnd"/>
      <w:r>
        <w:rPr>
          <w:rFonts w:ascii="DecimaWE Rg" w:eastAsia="Times New Roman" w:hAnsi="DecimaWE Rg"/>
          <w:bCs/>
          <w:color w:val="000000"/>
          <w:sz w:val="21"/>
          <w:szCs w:val="21"/>
          <w:lang w:val="it-IT" w:eastAsia="it-IT"/>
        </w:rPr>
        <w:t>.</w:t>
      </w:r>
      <w:r w:rsidRPr="00DE0BBD">
        <w:rPr>
          <w:rFonts w:ascii="DecimaWE Rg" w:eastAsia="Times New Roman" w:hAnsi="DecimaWE Rg"/>
          <w:bCs/>
          <w:color w:val="000000"/>
          <w:sz w:val="21"/>
          <w:szCs w:val="21"/>
          <w:lang w:val="it-IT" w:eastAsia="it-IT"/>
        </w:rPr>
        <w:t>”</w:t>
      </w:r>
      <w:r>
        <w:rPr>
          <w:rFonts w:ascii="DecimaWE Rg" w:eastAsia="Times New Roman" w:hAnsi="DecimaWE Rg"/>
          <w:bCs/>
          <w:color w:val="000000"/>
          <w:sz w:val="21"/>
          <w:szCs w:val="21"/>
          <w:lang w:val="it-IT" w:eastAsia="it-IT"/>
        </w:rPr>
        <w:t>;</w:t>
      </w:r>
    </w:p>
    <w:p w14:paraId="52B5F9E8" w14:textId="3B2CD40B" w:rsidR="000519B4" w:rsidRDefault="00C87ABB" w:rsidP="003B1BF2">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82C04">
        <w:rPr>
          <w:rFonts w:ascii="DecimaWE Rg" w:eastAsia="Times New Roman" w:hAnsi="DecimaWE Rg"/>
          <w:b/>
          <w:bCs/>
          <w:color w:val="000000"/>
          <w:sz w:val="21"/>
          <w:szCs w:val="21"/>
          <w:lang w:val="it-IT" w:eastAsia="it-IT"/>
        </w:rPr>
        <w:t>CONSIDERATO</w:t>
      </w:r>
      <w:r w:rsidRPr="00D82C04">
        <w:rPr>
          <w:rFonts w:ascii="DecimaWE Rg" w:eastAsia="Times New Roman" w:hAnsi="DecimaWE Rg"/>
          <w:bCs/>
          <w:color w:val="000000"/>
          <w:sz w:val="21"/>
          <w:szCs w:val="21"/>
          <w:lang w:val="it-IT" w:eastAsia="it-IT"/>
        </w:rPr>
        <w:t xml:space="preserve"> che </w:t>
      </w:r>
      <w:r w:rsidR="00C47DE4">
        <w:rPr>
          <w:rFonts w:ascii="DecimaWE Rg" w:eastAsia="Times New Roman" w:hAnsi="DecimaWE Rg"/>
          <w:bCs/>
          <w:color w:val="000000"/>
          <w:sz w:val="21"/>
          <w:szCs w:val="21"/>
          <w:lang w:val="it-IT" w:eastAsia="it-IT"/>
        </w:rPr>
        <w:t xml:space="preserve">è stato convocato per il giorno 26 novembre 2018 un incontro tecnico inerente il progetto ITAT3019 SCET-NET, </w:t>
      </w:r>
      <w:r w:rsidR="000519B4">
        <w:rPr>
          <w:rFonts w:ascii="DecimaWE Rg" w:eastAsia="Times New Roman" w:hAnsi="DecimaWE Rg"/>
          <w:bCs/>
          <w:color w:val="000000"/>
          <w:sz w:val="21"/>
          <w:szCs w:val="21"/>
          <w:lang w:val="it-IT" w:eastAsia="it-IT"/>
        </w:rPr>
        <w:t xml:space="preserve">che verrà ospitato </w:t>
      </w:r>
      <w:r w:rsidR="00A377EA">
        <w:rPr>
          <w:rFonts w:ascii="DecimaWE Rg" w:eastAsia="Times New Roman" w:hAnsi="DecimaWE Rg"/>
          <w:bCs/>
          <w:color w:val="000000"/>
          <w:sz w:val="21"/>
          <w:szCs w:val="21"/>
          <w:lang w:val="it-IT" w:eastAsia="it-IT"/>
        </w:rPr>
        <w:t xml:space="preserve">presso </w:t>
      </w:r>
      <w:r w:rsidR="00A377EA">
        <w:rPr>
          <w:rFonts w:ascii="DecimaWE Rg" w:eastAsia="Times New Roman" w:hAnsi="DecimaWE Rg"/>
          <w:sz w:val="21"/>
          <w:szCs w:val="21"/>
          <w:lang w:val="it-IT" w:eastAsia="it-IT"/>
        </w:rPr>
        <w:t>l’</w:t>
      </w:r>
      <w:proofErr w:type="spellStart"/>
      <w:r w:rsidR="00A377EA">
        <w:rPr>
          <w:rFonts w:ascii="DecimaWE Rg" w:eastAsia="Times New Roman" w:hAnsi="DecimaWE Rg"/>
          <w:sz w:val="21"/>
          <w:szCs w:val="21"/>
          <w:lang w:val="it-IT" w:eastAsia="it-IT"/>
        </w:rPr>
        <w:t>Economic</w:t>
      </w:r>
      <w:proofErr w:type="spellEnd"/>
      <w:r w:rsidR="00A377EA">
        <w:rPr>
          <w:rFonts w:ascii="DecimaWE Rg" w:eastAsia="Times New Roman" w:hAnsi="DecimaWE Rg"/>
          <w:sz w:val="21"/>
          <w:szCs w:val="21"/>
          <w:lang w:val="it-IT" w:eastAsia="it-IT"/>
        </w:rPr>
        <w:t xml:space="preserve"> </w:t>
      </w:r>
      <w:proofErr w:type="spellStart"/>
      <w:r w:rsidR="00A377EA">
        <w:rPr>
          <w:rFonts w:ascii="DecimaWE Rg" w:eastAsia="Times New Roman" w:hAnsi="DecimaWE Rg"/>
          <w:sz w:val="21"/>
          <w:szCs w:val="21"/>
          <w:lang w:val="it-IT" w:eastAsia="it-IT"/>
        </w:rPr>
        <w:t>Chamber</w:t>
      </w:r>
      <w:proofErr w:type="spellEnd"/>
      <w:r w:rsidR="00A377EA">
        <w:rPr>
          <w:rFonts w:ascii="DecimaWE Rg" w:eastAsia="Times New Roman" w:hAnsi="DecimaWE Rg"/>
          <w:sz w:val="21"/>
          <w:szCs w:val="21"/>
          <w:lang w:val="it-IT" w:eastAsia="it-IT"/>
        </w:rPr>
        <w:t xml:space="preserve"> of </w:t>
      </w:r>
      <w:proofErr w:type="spellStart"/>
      <w:r w:rsidR="00A377EA">
        <w:rPr>
          <w:rFonts w:ascii="DecimaWE Rg" w:eastAsia="Times New Roman" w:hAnsi="DecimaWE Rg"/>
          <w:sz w:val="21"/>
          <w:szCs w:val="21"/>
          <w:lang w:val="it-IT" w:eastAsia="it-IT"/>
        </w:rPr>
        <w:t>Carinthia</w:t>
      </w:r>
      <w:proofErr w:type="spellEnd"/>
      <w:r w:rsidR="00A377EA">
        <w:rPr>
          <w:rFonts w:ascii="DecimaWE Rg" w:eastAsia="Times New Roman" w:hAnsi="DecimaWE Rg"/>
          <w:sz w:val="21"/>
          <w:szCs w:val="21"/>
          <w:lang w:val="it-IT" w:eastAsia="it-IT"/>
        </w:rPr>
        <w:t xml:space="preserve">, </w:t>
      </w:r>
      <w:proofErr w:type="spellStart"/>
      <w:r w:rsidR="00A377EA">
        <w:rPr>
          <w:rFonts w:ascii="DecimaWE Rg" w:eastAsia="Times New Roman" w:hAnsi="DecimaWE Rg"/>
          <w:sz w:val="21"/>
          <w:szCs w:val="21"/>
          <w:lang w:val="it-IT" w:eastAsia="it-IT"/>
        </w:rPr>
        <w:t>Europaplatz</w:t>
      </w:r>
      <w:proofErr w:type="spellEnd"/>
      <w:r w:rsidR="00A377EA" w:rsidRPr="000F1C59">
        <w:rPr>
          <w:rFonts w:ascii="DecimaWE Rg" w:eastAsia="Times New Roman" w:hAnsi="DecimaWE Rg"/>
          <w:sz w:val="21"/>
          <w:szCs w:val="21"/>
          <w:lang w:val="it-IT" w:eastAsia="it-IT"/>
        </w:rPr>
        <w:t xml:space="preserve"> 1</w:t>
      </w:r>
      <w:r w:rsidR="00A377EA">
        <w:rPr>
          <w:rFonts w:ascii="DecimaWE Rg" w:eastAsia="Times New Roman" w:hAnsi="DecimaWE Rg"/>
          <w:sz w:val="21"/>
          <w:szCs w:val="21"/>
          <w:lang w:val="it-IT" w:eastAsia="it-IT"/>
        </w:rPr>
        <w:t xml:space="preserve">, </w:t>
      </w:r>
      <w:r w:rsidR="000519B4">
        <w:rPr>
          <w:rFonts w:ascii="DecimaWE Rg" w:eastAsia="Times New Roman" w:hAnsi="DecimaWE Rg"/>
          <w:bCs/>
          <w:color w:val="000000"/>
          <w:sz w:val="21"/>
          <w:szCs w:val="21"/>
          <w:lang w:val="it-IT" w:eastAsia="it-IT"/>
        </w:rPr>
        <w:t xml:space="preserve">a Klagenfurt </w:t>
      </w:r>
      <w:r w:rsidR="00A377EA">
        <w:rPr>
          <w:rFonts w:ascii="DecimaWE Rg" w:eastAsia="Times New Roman" w:hAnsi="DecimaWE Rg"/>
          <w:bCs/>
          <w:color w:val="000000"/>
          <w:sz w:val="21"/>
          <w:szCs w:val="21"/>
          <w:lang w:val="it-IT" w:eastAsia="it-IT"/>
        </w:rPr>
        <w:t>(Austria)</w:t>
      </w:r>
      <w:r w:rsidR="000519B4">
        <w:rPr>
          <w:rFonts w:ascii="DecimaWE Rg" w:eastAsia="Times New Roman" w:hAnsi="DecimaWE Rg"/>
          <w:bCs/>
          <w:color w:val="000000"/>
          <w:sz w:val="21"/>
          <w:szCs w:val="21"/>
          <w:lang w:val="it-IT" w:eastAsia="it-IT"/>
        </w:rPr>
        <w:t xml:space="preserve">, </w:t>
      </w:r>
      <w:r w:rsidR="00F0434A">
        <w:rPr>
          <w:rFonts w:ascii="DecimaWE Rg" w:eastAsia="Times New Roman" w:hAnsi="DecimaWE Rg"/>
          <w:bCs/>
          <w:color w:val="000000"/>
          <w:sz w:val="21"/>
          <w:szCs w:val="21"/>
          <w:lang w:val="it-IT" w:eastAsia="it-IT"/>
        </w:rPr>
        <w:t xml:space="preserve">e che per garantire il buon esito di tale incontro il GECT, in qualità di </w:t>
      </w:r>
      <w:proofErr w:type="spellStart"/>
      <w:r w:rsidR="00F0434A">
        <w:rPr>
          <w:rFonts w:ascii="DecimaWE Rg" w:eastAsia="Times New Roman" w:hAnsi="DecimaWE Rg"/>
          <w:bCs/>
          <w:color w:val="000000"/>
          <w:sz w:val="21"/>
          <w:szCs w:val="21"/>
          <w:lang w:val="it-IT" w:eastAsia="it-IT"/>
        </w:rPr>
        <w:t>lead</w:t>
      </w:r>
      <w:proofErr w:type="spellEnd"/>
      <w:r w:rsidR="00F0434A">
        <w:rPr>
          <w:rFonts w:ascii="DecimaWE Rg" w:eastAsia="Times New Roman" w:hAnsi="DecimaWE Rg"/>
          <w:bCs/>
          <w:color w:val="000000"/>
          <w:sz w:val="21"/>
          <w:szCs w:val="21"/>
          <w:lang w:val="it-IT" w:eastAsia="it-IT"/>
        </w:rPr>
        <w:t xml:space="preserve"> partner, deve assicurare </w:t>
      </w:r>
      <w:r w:rsidR="000519B4">
        <w:rPr>
          <w:rFonts w:ascii="DecimaWE Rg" w:eastAsia="Times New Roman" w:hAnsi="DecimaWE Rg"/>
          <w:bCs/>
          <w:color w:val="000000"/>
          <w:sz w:val="21"/>
          <w:szCs w:val="21"/>
          <w:lang w:val="it-IT" w:eastAsia="it-IT"/>
        </w:rPr>
        <w:t>il servizio di interpretariato da/verso la lingua italiana e tedesca</w:t>
      </w:r>
      <w:r w:rsidR="00B62ACE">
        <w:rPr>
          <w:rFonts w:ascii="DecimaWE Rg" w:eastAsia="Times New Roman" w:hAnsi="DecimaWE Rg"/>
          <w:bCs/>
          <w:color w:val="000000"/>
          <w:sz w:val="21"/>
          <w:szCs w:val="21"/>
          <w:lang w:val="it-IT" w:eastAsia="it-IT"/>
        </w:rPr>
        <w:t xml:space="preserve"> per </w:t>
      </w:r>
      <w:r w:rsidR="00A377EA">
        <w:rPr>
          <w:rFonts w:ascii="DecimaWE Rg" w:eastAsia="Times New Roman" w:hAnsi="DecimaWE Rg"/>
          <w:bCs/>
          <w:color w:val="000000"/>
          <w:sz w:val="21"/>
          <w:szCs w:val="21"/>
          <w:lang w:val="it-IT" w:eastAsia="it-IT"/>
        </w:rPr>
        <w:t xml:space="preserve">gli </w:t>
      </w:r>
      <w:r w:rsidR="00B62ACE">
        <w:rPr>
          <w:rFonts w:ascii="DecimaWE Rg" w:eastAsia="Times New Roman" w:hAnsi="DecimaWE Rg"/>
          <w:bCs/>
          <w:color w:val="000000"/>
          <w:sz w:val="21"/>
          <w:szCs w:val="21"/>
          <w:lang w:val="it-IT" w:eastAsia="it-IT"/>
        </w:rPr>
        <w:t>espert</w:t>
      </w:r>
      <w:r w:rsidR="00A377EA">
        <w:rPr>
          <w:rFonts w:ascii="DecimaWE Rg" w:eastAsia="Times New Roman" w:hAnsi="DecimaWE Rg"/>
          <w:bCs/>
          <w:color w:val="000000"/>
          <w:sz w:val="21"/>
          <w:szCs w:val="21"/>
          <w:lang w:val="it-IT" w:eastAsia="it-IT"/>
        </w:rPr>
        <w:t>i</w:t>
      </w:r>
      <w:r w:rsidR="00B62ACE">
        <w:rPr>
          <w:rFonts w:ascii="DecimaWE Rg" w:eastAsia="Times New Roman" w:hAnsi="DecimaWE Rg"/>
          <w:bCs/>
          <w:color w:val="000000"/>
          <w:sz w:val="21"/>
          <w:szCs w:val="21"/>
          <w:lang w:val="it-IT" w:eastAsia="it-IT"/>
        </w:rPr>
        <w:t xml:space="preserve"> designat</w:t>
      </w:r>
      <w:r w:rsidR="00A377EA">
        <w:rPr>
          <w:rFonts w:ascii="DecimaWE Rg" w:eastAsia="Times New Roman" w:hAnsi="DecimaWE Rg"/>
          <w:bCs/>
          <w:color w:val="000000"/>
          <w:sz w:val="21"/>
          <w:szCs w:val="21"/>
          <w:lang w:val="it-IT" w:eastAsia="it-IT"/>
        </w:rPr>
        <w:t>i</w:t>
      </w:r>
      <w:r w:rsidR="000519B4">
        <w:rPr>
          <w:rFonts w:ascii="DecimaWE Rg" w:eastAsia="Times New Roman" w:hAnsi="DecimaWE Rg"/>
          <w:bCs/>
          <w:color w:val="000000"/>
          <w:sz w:val="21"/>
          <w:szCs w:val="21"/>
          <w:lang w:val="it-IT" w:eastAsia="it-IT"/>
        </w:rPr>
        <w:t>;</w:t>
      </w:r>
    </w:p>
    <w:p w14:paraId="1DEA5C73" w14:textId="0501DE99" w:rsidR="000519B4" w:rsidRDefault="000519B4" w:rsidP="003B1BF2">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0519B4">
        <w:rPr>
          <w:rFonts w:ascii="DecimaWE Rg" w:eastAsia="Times New Roman" w:hAnsi="DecimaWE Rg"/>
          <w:b/>
          <w:bCs/>
          <w:color w:val="000000"/>
          <w:sz w:val="21"/>
          <w:szCs w:val="21"/>
          <w:lang w:val="it-IT" w:eastAsia="it-IT"/>
        </w:rPr>
        <w:t>CONSTATATO</w:t>
      </w:r>
      <w:r>
        <w:rPr>
          <w:rFonts w:ascii="DecimaWE Rg" w:eastAsia="Times New Roman" w:hAnsi="DecimaWE Rg"/>
          <w:bCs/>
          <w:color w:val="000000"/>
          <w:sz w:val="21"/>
          <w:szCs w:val="21"/>
          <w:lang w:val="it-IT" w:eastAsia="it-IT"/>
        </w:rPr>
        <w:t xml:space="preserve"> che </w:t>
      </w:r>
      <w:r w:rsidR="00C47DE4">
        <w:rPr>
          <w:rFonts w:ascii="DecimaWE Rg" w:eastAsia="Times New Roman" w:hAnsi="DecimaWE Rg"/>
          <w:bCs/>
          <w:color w:val="000000"/>
          <w:sz w:val="21"/>
          <w:szCs w:val="21"/>
          <w:lang w:val="it-IT" w:eastAsia="it-IT"/>
        </w:rPr>
        <w:t xml:space="preserve">la data dell’incontro è stata fissata soltanto il giorno 8 novembre 2018, come </w:t>
      </w:r>
      <w:r w:rsidR="00E52FFF">
        <w:rPr>
          <w:rFonts w:ascii="DecimaWE Rg" w:eastAsia="Times New Roman" w:hAnsi="DecimaWE Rg"/>
          <w:bCs/>
          <w:color w:val="000000"/>
          <w:sz w:val="21"/>
          <w:szCs w:val="21"/>
          <w:lang w:val="it-IT" w:eastAsia="it-IT"/>
        </w:rPr>
        <w:t>d</w:t>
      </w:r>
      <w:r w:rsidR="00C47DE4">
        <w:rPr>
          <w:rFonts w:ascii="DecimaWE Rg" w:eastAsia="Times New Roman" w:hAnsi="DecimaWE Rg"/>
          <w:bCs/>
          <w:color w:val="000000"/>
          <w:sz w:val="21"/>
          <w:szCs w:val="21"/>
          <w:lang w:val="it-IT" w:eastAsia="it-IT"/>
        </w:rPr>
        <w:t xml:space="preserve">a convocazione </w:t>
      </w:r>
      <w:proofErr w:type="spellStart"/>
      <w:r w:rsidR="00C47DE4">
        <w:rPr>
          <w:rFonts w:ascii="DecimaWE Rg" w:eastAsia="Times New Roman" w:hAnsi="DecimaWE Rg"/>
          <w:bCs/>
          <w:color w:val="000000"/>
          <w:sz w:val="21"/>
          <w:szCs w:val="21"/>
          <w:lang w:val="it-IT" w:eastAsia="it-IT"/>
        </w:rPr>
        <w:t>prot</w:t>
      </w:r>
      <w:proofErr w:type="spellEnd"/>
      <w:r w:rsidR="00C47DE4">
        <w:rPr>
          <w:rFonts w:ascii="DecimaWE Rg" w:eastAsia="Times New Roman" w:hAnsi="DecimaWE Rg"/>
          <w:bCs/>
          <w:color w:val="000000"/>
          <w:sz w:val="21"/>
          <w:szCs w:val="21"/>
          <w:lang w:val="it-IT" w:eastAsia="it-IT"/>
        </w:rPr>
        <w:t xml:space="preserve">. n. </w:t>
      </w:r>
      <w:r w:rsidR="00E52FFF">
        <w:rPr>
          <w:rFonts w:ascii="DecimaWE Rg" w:eastAsia="Times New Roman" w:hAnsi="DecimaWE Rg"/>
          <w:bCs/>
          <w:color w:val="000000"/>
          <w:sz w:val="21"/>
          <w:szCs w:val="21"/>
          <w:lang w:val="it-IT" w:eastAsia="it-IT"/>
        </w:rPr>
        <w:t>GEN-GEN-2018-0000171</w:t>
      </w:r>
      <w:r w:rsidR="00C47DE4">
        <w:rPr>
          <w:rFonts w:ascii="DecimaWE Rg" w:eastAsia="Times New Roman" w:hAnsi="DecimaWE Rg"/>
          <w:bCs/>
          <w:color w:val="000000"/>
          <w:sz w:val="21"/>
          <w:szCs w:val="21"/>
          <w:lang w:val="it-IT" w:eastAsia="it-IT"/>
        </w:rPr>
        <w:t xml:space="preserve">, pertanto </w:t>
      </w:r>
      <w:r>
        <w:rPr>
          <w:rFonts w:ascii="DecimaWE Rg" w:eastAsia="Times New Roman" w:hAnsi="DecimaWE Rg"/>
          <w:bCs/>
          <w:color w:val="000000"/>
          <w:sz w:val="21"/>
          <w:szCs w:val="21"/>
          <w:lang w:val="it-IT" w:eastAsia="it-IT"/>
        </w:rPr>
        <w:t>l’amministrazione deve dar corso urgentemente all’iter procedimentale finalizzato all’acquisizione del servizio in oggetto;</w:t>
      </w:r>
    </w:p>
    <w:p w14:paraId="28E0A53A" w14:textId="0F25EF44" w:rsidR="00730CC3" w:rsidRDefault="00730CC3" w:rsidP="003B1BF2">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730CC3">
        <w:rPr>
          <w:rFonts w:ascii="DecimaWE Rg" w:eastAsia="Times New Roman" w:hAnsi="DecimaWE Rg"/>
          <w:b/>
          <w:bCs/>
          <w:color w:val="000000"/>
          <w:sz w:val="21"/>
          <w:szCs w:val="21"/>
          <w:lang w:val="it-IT" w:eastAsia="it-IT"/>
        </w:rPr>
        <w:t>ATTESO</w:t>
      </w:r>
      <w:r>
        <w:rPr>
          <w:rFonts w:ascii="DecimaWE Rg" w:eastAsia="Times New Roman" w:hAnsi="DecimaWE Rg"/>
          <w:bCs/>
          <w:color w:val="000000"/>
          <w:sz w:val="21"/>
          <w:szCs w:val="21"/>
          <w:lang w:val="it-IT" w:eastAsia="it-IT"/>
        </w:rPr>
        <w:t xml:space="preserve"> che</w:t>
      </w:r>
      <w:r w:rsidR="009609BD">
        <w:rPr>
          <w:rFonts w:ascii="DecimaWE Rg" w:eastAsia="Times New Roman" w:hAnsi="DecimaWE Rg"/>
          <w:bCs/>
          <w:color w:val="000000"/>
          <w:sz w:val="21"/>
          <w:szCs w:val="21"/>
          <w:lang w:val="it-IT" w:eastAsia="it-IT"/>
        </w:rPr>
        <w:t>, a fronte d</w:t>
      </w:r>
      <w:r w:rsidR="000519B4">
        <w:rPr>
          <w:rFonts w:ascii="DecimaWE Rg" w:eastAsia="Times New Roman" w:hAnsi="DecimaWE Rg"/>
          <w:bCs/>
          <w:color w:val="000000"/>
          <w:sz w:val="21"/>
          <w:szCs w:val="21"/>
          <w:lang w:val="it-IT" w:eastAsia="it-IT"/>
        </w:rPr>
        <w:t>ella durata prevista e dei relatori partecipant</w:t>
      </w:r>
      <w:r w:rsidR="00A377EA">
        <w:rPr>
          <w:rFonts w:ascii="DecimaWE Rg" w:eastAsia="Times New Roman" w:hAnsi="DecimaWE Rg"/>
          <w:bCs/>
          <w:color w:val="000000"/>
          <w:sz w:val="21"/>
          <w:szCs w:val="21"/>
          <w:lang w:val="it-IT" w:eastAsia="it-IT"/>
        </w:rPr>
        <w:t>i</w:t>
      </w:r>
      <w:r w:rsidR="000519B4">
        <w:rPr>
          <w:rFonts w:ascii="DecimaWE Rg" w:eastAsia="Times New Roman" w:hAnsi="DecimaWE Rg"/>
          <w:bCs/>
          <w:color w:val="000000"/>
          <w:sz w:val="21"/>
          <w:szCs w:val="21"/>
          <w:lang w:val="it-IT" w:eastAsia="it-IT"/>
        </w:rPr>
        <w:t xml:space="preserve">, </w:t>
      </w:r>
      <w:r>
        <w:rPr>
          <w:rFonts w:ascii="DecimaWE Rg" w:eastAsia="Times New Roman" w:hAnsi="DecimaWE Rg"/>
          <w:bCs/>
          <w:color w:val="000000"/>
          <w:sz w:val="21"/>
          <w:szCs w:val="21"/>
          <w:lang w:val="it-IT" w:eastAsia="it-IT"/>
        </w:rPr>
        <w:t xml:space="preserve">il valore di detto servizio </w:t>
      </w:r>
      <w:r w:rsidR="00D63D16">
        <w:rPr>
          <w:rFonts w:ascii="DecimaWE Rg" w:eastAsia="Times New Roman" w:hAnsi="DecimaWE Rg"/>
          <w:bCs/>
          <w:color w:val="000000"/>
          <w:sz w:val="21"/>
          <w:szCs w:val="21"/>
          <w:lang w:val="it-IT" w:eastAsia="it-IT"/>
        </w:rPr>
        <w:t xml:space="preserve">di </w:t>
      </w:r>
      <w:r w:rsidR="000519B4">
        <w:rPr>
          <w:rFonts w:ascii="DecimaWE Rg" w:eastAsia="Times New Roman" w:hAnsi="DecimaWE Rg"/>
          <w:bCs/>
          <w:color w:val="000000"/>
          <w:sz w:val="21"/>
          <w:szCs w:val="21"/>
          <w:lang w:val="it-IT" w:eastAsia="it-IT"/>
        </w:rPr>
        <w:t xml:space="preserve">interpretariato </w:t>
      </w:r>
      <w:r w:rsidR="00D63D16">
        <w:rPr>
          <w:rFonts w:ascii="DecimaWE Rg" w:eastAsia="Times New Roman" w:hAnsi="DecimaWE Rg"/>
          <w:bCs/>
          <w:color w:val="000000"/>
          <w:sz w:val="21"/>
          <w:szCs w:val="21"/>
          <w:lang w:val="it-IT" w:eastAsia="it-IT"/>
        </w:rPr>
        <w:t xml:space="preserve">viene </w:t>
      </w:r>
      <w:r>
        <w:rPr>
          <w:rFonts w:ascii="DecimaWE Rg" w:eastAsia="Times New Roman" w:hAnsi="DecimaWE Rg"/>
          <w:bCs/>
          <w:color w:val="000000"/>
          <w:sz w:val="21"/>
          <w:szCs w:val="21"/>
          <w:lang w:val="it-IT" w:eastAsia="it-IT"/>
        </w:rPr>
        <w:t xml:space="preserve">stimato </w:t>
      </w:r>
      <w:r w:rsidRPr="00883CCD">
        <w:rPr>
          <w:rFonts w:ascii="DecimaWE Rg" w:eastAsia="Times New Roman" w:hAnsi="DecimaWE Rg"/>
          <w:bCs/>
          <w:color w:val="000000"/>
          <w:sz w:val="21"/>
          <w:szCs w:val="21"/>
          <w:lang w:val="it-IT" w:eastAsia="it-IT"/>
        </w:rPr>
        <w:t xml:space="preserve">pari ad </w:t>
      </w:r>
      <w:r w:rsidRPr="00AE4169">
        <w:rPr>
          <w:rFonts w:ascii="DecimaWE Rg" w:eastAsia="Times New Roman" w:hAnsi="DecimaWE Rg"/>
          <w:bCs/>
          <w:color w:val="000000"/>
          <w:sz w:val="21"/>
          <w:szCs w:val="21"/>
          <w:lang w:val="it-IT" w:eastAsia="it-IT"/>
        </w:rPr>
        <w:t xml:space="preserve">€ </w:t>
      </w:r>
      <w:r w:rsidR="00771E6F">
        <w:rPr>
          <w:rFonts w:ascii="DecimaWE Rg" w:eastAsia="Times New Roman" w:hAnsi="DecimaWE Rg"/>
          <w:bCs/>
          <w:color w:val="000000"/>
          <w:sz w:val="21"/>
          <w:szCs w:val="21"/>
          <w:lang w:val="it-IT" w:eastAsia="it-IT"/>
        </w:rPr>
        <w:t>480</w:t>
      </w:r>
      <w:r w:rsidR="00AE4169" w:rsidRPr="00AE4169">
        <w:rPr>
          <w:rFonts w:ascii="DecimaWE Rg" w:eastAsia="Times New Roman" w:hAnsi="DecimaWE Rg"/>
          <w:bCs/>
          <w:color w:val="000000"/>
          <w:sz w:val="21"/>
          <w:szCs w:val="21"/>
          <w:lang w:val="it-IT" w:eastAsia="it-IT"/>
        </w:rPr>
        <w:t>,00</w:t>
      </w:r>
      <w:r w:rsidR="00A377EA" w:rsidRPr="00AE4169">
        <w:rPr>
          <w:rFonts w:ascii="DecimaWE Rg" w:eastAsia="Times New Roman" w:hAnsi="DecimaWE Rg"/>
          <w:bCs/>
          <w:color w:val="000000"/>
          <w:sz w:val="21"/>
          <w:szCs w:val="21"/>
          <w:lang w:val="it-IT" w:eastAsia="it-IT"/>
        </w:rPr>
        <w:t xml:space="preserve"> </w:t>
      </w:r>
      <w:r w:rsidR="00CB75D9" w:rsidRPr="00AE4169">
        <w:rPr>
          <w:rFonts w:ascii="DecimaWE Rg" w:eastAsia="Times New Roman" w:hAnsi="DecimaWE Rg"/>
          <w:bCs/>
          <w:color w:val="000000"/>
          <w:sz w:val="21"/>
          <w:szCs w:val="21"/>
          <w:lang w:val="it-IT" w:eastAsia="it-IT"/>
        </w:rPr>
        <w:t>(</w:t>
      </w:r>
      <w:r w:rsidR="00771E6F">
        <w:rPr>
          <w:rFonts w:ascii="DecimaWE Rg" w:eastAsia="Times New Roman" w:hAnsi="DecimaWE Rg"/>
          <w:bCs/>
          <w:color w:val="000000"/>
          <w:sz w:val="21"/>
          <w:szCs w:val="21"/>
          <w:lang w:val="it-IT" w:eastAsia="it-IT"/>
        </w:rPr>
        <w:t>quattrocentottanta</w:t>
      </w:r>
      <w:r w:rsidR="00AE4169" w:rsidRPr="00AE4169">
        <w:rPr>
          <w:rFonts w:ascii="DecimaWE Rg" w:eastAsia="Times New Roman" w:hAnsi="DecimaWE Rg"/>
          <w:bCs/>
          <w:color w:val="000000"/>
          <w:sz w:val="21"/>
          <w:szCs w:val="21"/>
          <w:lang w:val="it-IT" w:eastAsia="it-IT"/>
        </w:rPr>
        <w:t>/00</w:t>
      </w:r>
      <w:r w:rsidR="00CB75D9" w:rsidRPr="00AE4169">
        <w:rPr>
          <w:rFonts w:ascii="DecimaWE Rg" w:eastAsia="Times New Roman" w:hAnsi="DecimaWE Rg"/>
          <w:bCs/>
          <w:color w:val="000000"/>
          <w:sz w:val="21"/>
          <w:szCs w:val="21"/>
          <w:lang w:val="it-IT" w:eastAsia="it-IT"/>
        </w:rPr>
        <w:t>)</w:t>
      </w:r>
      <w:r w:rsidR="00D63D16" w:rsidRPr="00AE4169">
        <w:rPr>
          <w:rFonts w:ascii="DecimaWE Rg" w:eastAsia="Times New Roman" w:hAnsi="DecimaWE Rg"/>
          <w:bCs/>
          <w:color w:val="000000"/>
          <w:sz w:val="21"/>
          <w:szCs w:val="21"/>
          <w:lang w:val="it-IT" w:eastAsia="it-IT"/>
        </w:rPr>
        <w:t xml:space="preserve"> IVA esclusa</w:t>
      </w:r>
      <w:r w:rsidRPr="00883CCD">
        <w:rPr>
          <w:rFonts w:ascii="DecimaWE Rg" w:eastAsia="Times New Roman" w:hAnsi="DecimaWE Rg"/>
          <w:bCs/>
          <w:color w:val="000000"/>
          <w:sz w:val="21"/>
          <w:szCs w:val="21"/>
          <w:lang w:val="it-IT" w:eastAsia="it-IT"/>
        </w:rPr>
        <w:t>;</w:t>
      </w:r>
    </w:p>
    <w:p w14:paraId="0335A3D7" w14:textId="746AD446" w:rsidR="00B62ACE" w:rsidRPr="00B62ACE" w:rsidRDefault="00B62ACE" w:rsidP="004610F6">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Pr>
          <w:rFonts w:ascii="DecimaWE Rg" w:eastAsia="Times New Roman" w:hAnsi="DecimaWE Rg"/>
          <w:b/>
          <w:bCs/>
          <w:color w:val="000000"/>
          <w:sz w:val="21"/>
          <w:szCs w:val="21"/>
          <w:lang w:val="it-IT" w:eastAsia="it-IT"/>
        </w:rPr>
        <w:t xml:space="preserve">VALUTATO </w:t>
      </w:r>
      <w:r w:rsidRPr="00B62ACE">
        <w:rPr>
          <w:rFonts w:ascii="DecimaWE Rg" w:eastAsia="Times New Roman" w:hAnsi="DecimaWE Rg"/>
          <w:bCs/>
          <w:color w:val="000000"/>
          <w:sz w:val="21"/>
          <w:szCs w:val="21"/>
          <w:lang w:val="it-IT" w:eastAsia="it-IT"/>
        </w:rPr>
        <w:t>che il valore stimato dell’appalto risulta essere inferiore ad € 221.000, soglia di rilievo comunitario;</w:t>
      </w:r>
    </w:p>
    <w:p w14:paraId="2EE35CA7" w14:textId="77777777" w:rsidR="000E4E7B" w:rsidRPr="000E4E7B" w:rsidRDefault="000E4E7B" w:rsidP="004610F6">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0E4E7B">
        <w:rPr>
          <w:rFonts w:ascii="DecimaWE Rg" w:eastAsia="Times New Roman" w:hAnsi="DecimaWE Rg"/>
          <w:b/>
          <w:bCs/>
          <w:color w:val="000000"/>
          <w:sz w:val="21"/>
          <w:szCs w:val="21"/>
          <w:lang w:val="it-IT" w:eastAsia="it-IT"/>
        </w:rPr>
        <w:t>CONSIDERATO</w:t>
      </w:r>
      <w:r w:rsidRPr="000E4E7B">
        <w:rPr>
          <w:rFonts w:ascii="DecimaWE Rg" w:eastAsia="Times New Roman" w:hAnsi="DecimaWE Rg"/>
          <w:bCs/>
          <w:color w:val="000000"/>
          <w:sz w:val="21"/>
          <w:szCs w:val="21"/>
          <w:lang w:val="it-IT" w:eastAsia="it-IT"/>
        </w:rPr>
        <w:t xml:space="preserve"> che l’art. 36, comma 2, </w:t>
      </w:r>
      <w:proofErr w:type="spellStart"/>
      <w:r w:rsidRPr="000E4E7B">
        <w:rPr>
          <w:rFonts w:ascii="DecimaWE Rg" w:eastAsia="Times New Roman" w:hAnsi="DecimaWE Rg"/>
          <w:bCs/>
          <w:color w:val="000000"/>
          <w:sz w:val="21"/>
          <w:szCs w:val="21"/>
          <w:lang w:val="it-IT" w:eastAsia="it-IT"/>
        </w:rPr>
        <w:t>lett</w:t>
      </w:r>
      <w:proofErr w:type="spellEnd"/>
      <w:r w:rsidRPr="000E4E7B">
        <w:rPr>
          <w:rFonts w:ascii="DecimaWE Rg" w:eastAsia="Times New Roman" w:hAnsi="DecimaWE Rg"/>
          <w:bCs/>
          <w:color w:val="000000"/>
          <w:sz w:val="21"/>
          <w:szCs w:val="21"/>
          <w:lang w:val="it-IT" w:eastAsia="it-IT"/>
        </w:rPr>
        <w:t>. a) del Decreto Legislativo 18 aprile 2016 n. 50 prevede che l’affidamento e l’esecuzione di lavori, servizi e forniture di importo inferiore ai 40.000 € possa avvenire tramite affidamento diretto, dandone adeguata motivazione;</w:t>
      </w:r>
    </w:p>
    <w:p w14:paraId="4BBAD4DF" w14:textId="12359ECF" w:rsidR="00AA2F43" w:rsidRDefault="00AA2F43"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
          <w:bCs/>
          <w:color w:val="000000"/>
          <w:sz w:val="21"/>
          <w:szCs w:val="21"/>
          <w:lang w:val="it-IT" w:eastAsia="it-IT"/>
        </w:rPr>
      </w:pPr>
      <w:r w:rsidRPr="00AA2F43">
        <w:rPr>
          <w:rFonts w:ascii="DecimaWE Rg" w:eastAsia="Times New Roman" w:hAnsi="DecimaWE Rg"/>
          <w:b/>
          <w:bCs/>
          <w:color w:val="000000"/>
          <w:sz w:val="21"/>
          <w:szCs w:val="21"/>
          <w:lang w:val="it-IT" w:eastAsia="it-IT"/>
        </w:rPr>
        <w:t xml:space="preserve">CONSIDERATO </w:t>
      </w:r>
      <w:r w:rsidRPr="00006463">
        <w:rPr>
          <w:rFonts w:ascii="DecimaWE Rg" w:eastAsia="Times New Roman" w:hAnsi="DecimaWE Rg"/>
          <w:bCs/>
          <w:color w:val="000000"/>
          <w:sz w:val="21"/>
          <w:szCs w:val="21"/>
          <w:lang w:val="it-IT" w:eastAsia="it-IT"/>
        </w:rPr>
        <w:t>che l’affidamento e l’esecuzione dei lavori, servizi e forniture secondo le procedure semplificate</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di cui al citato art. 36, postulano il rispetto dei principi di economicità, efficacia, tempestività, correttezza, libera</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concorrenza, non discriminazione, trasparenza, proporzionalità, pubblicità, nonché del principio di rotazione e</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devono assicurare l’effettiva possibilità di partecipazione delle microimprese, piccole e medie imprese;</w:t>
      </w:r>
    </w:p>
    <w:p w14:paraId="4D4308D6" w14:textId="3E47FFCB" w:rsidR="00AA2F43" w:rsidRPr="00006463" w:rsidRDefault="00AA2F43"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AA2F43">
        <w:rPr>
          <w:rFonts w:ascii="DecimaWE Rg" w:eastAsia="Times New Roman" w:hAnsi="DecimaWE Rg"/>
          <w:b/>
          <w:bCs/>
          <w:color w:val="000000"/>
          <w:sz w:val="21"/>
          <w:szCs w:val="21"/>
          <w:lang w:val="it-IT" w:eastAsia="it-IT"/>
        </w:rPr>
        <w:t xml:space="preserve">PRESO ATTO </w:t>
      </w:r>
      <w:r w:rsidRPr="00006463">
        <w:rPr>
          <w:rFonts w:ascii="DecimaWE Rg" w:eastAsia="Times New Roman" w:hAnsi="DecimaWE Rg"/>
          <w:bCs/>
          <w:color w:val="000000"/>
          <w:sz w:val="21"/>
          <w:szCs w:val="21"/>
          <w:lang w:val="it-IT" w:eastAsia="it-IT"/>
        </w:rPr>
        <w:t>che nell’ambito del MEPA è stata istituita la possibilità di utilizzare una nuova procedura per</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eseguire l’affidamento, oltre all’ordine diretto ed alla Richiesta di offerta, denominata “Trattativa diretta”;</w:t>
      </w:r>
    </w:p>
    <w:p w14:paraId="69D4DFD6" w14:textId="531BDE2B" w:rsidR="00AA2F43" w:rsidRDefault="00AA2F43"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AA2F43">
        <w:rPr>
          <w:rFonts w:ascii="DecimaWE Rg" w:eastAsia="Times New Roman" w:hAnsi="DecimaWE Rg"/>
          <w:b/>
          <w:bCs/>
          <w:color w:val="000000"/>
          <w:sz w:val="21"/>
          <w:szCs w:val="21"/>
          <w:lang w:val="it-IT" w:eastAsia="it-IT"/>
        </w:rPr>
        <w:t xml:space="preserve">CONSIDERATO </w:t>
      </w:r>
      <w:r w:rsidRPr="00006463">
        <w:rPr>
          <w:rFonts w:ascii="DecimaWE Rg" w:eastAsia="Times New Roman" w:hAnsi="DecimaWE Rg"/>
          <w:bCs/>
          <w:color w:val="000000"/>
          <w:sz w:val="21"/>
          <w:szCs w:val="21"/>
          <w:lang w:val="it-IT" w:eastAsia="it-IT"/>
        </w:rPr>
        <w:t>che la trattativa diretta si configura come una modalità di negoziazione, semplificata rispetto</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alla tradizionale RDO, rivolta ad un unico operatore economico, in quanto, non dovendo garantire pluralità di</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partecipazione, non ne presenta le tipiche caratteristiche, tra cui le richieste formali come per esempio</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l’indicazione del criterio di aggiudicazione, l’invito ai fornitori, la gestione delle buste d’offerta, le fasi di</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aggiudicazione;</w:t>
      </w:r>
    </w:p>
    <w:p w14:paraId="20471AF3" w14:textId="2915065D" w:rsidR="00492742" w:rsidRDefault="00D4676C"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4676C">
        <w:rPr>
          <w:rFonts w:ascii="DecimaWE Rg" w:eastAsia="Times New Roman" w:hAnsi="DecimaWE Rg"/>
          <w:b/>
          <w:bCs/>
          <w:color w:val="000000"/>
          <w:sz w:val="21"/>
          <w:szCs w:val="21"/>
          <w:lang w:val="it-IT" w:eastAsia="it-IT"/>
        </w:rPr>
        <w:t>RITENUTO</w:t>
      </w:r>
      <w:r>
        <w:rPr>
          <w:rFonts w:ascii="DecimaWE Rg" w:eastAsia="Times New Roman" w:hAnsi="DecimaWE Rg"/>
          <w:bCs/>
          <w:color w:val="000000"/>
          <w:sz w:val="21"/>
          <w:szCs w:val="21"/>
          <w:lang w:val="it-IT" w:eastAsia="it-IT"/>
        </w:rPr>
        <w:t xml:space="preserve"> di avvalersi</w:t>
      </w:r>
      <w:r w:rsidR="000519B4">
        <w:rPr>
          <w:rFonts w:ascii="DecimaWE Rg" w:eastAsia="Times New Roman" w:hAnsi="DecimaWE Rg"/>
          <w:bCs/>
          <w:color w:val="000000"/>
          <w:sz w:val="21"/>
          <w:szCs w:val="21"/>
          <w:lang w:val="it-IT" w:eastAsia="it-IT"/>
        </w:rPr>
        <w:t xml:space="preserve"> di tale procedura</w:t>
      </w:r>
      <w:r>
        <w:rPr>
          <w:rFonts w:ascii="DecimaWE Rg" w:eastAsia="Times New Roman" w:hAnsi="DecimaWE Rg"/>
          <w:bCs/>
          <w:color w:val="000000"/>
          <w:sz w:val="21"/>
          <w:szCs w:val="21"/>
          <w:lang w:val="it-IT" w:eastAsia="it-IT"/>
        </w:rPr>
        <w:t>, nelle more dell’indizione di una gara quadro per l’affidamento del servizio di traduzione e interpretariato nelle diverse lingue facenti capo agli Enti istitutivi del GECT e necessarie allo svolgimento dei progetti in capo al GECT</w:t>
      </w:r>
      <w:r w:rsidR="00492742">
        <w:rPr>
          <w:rFonts w:ascii="DecimaWE Rg" w:eastAsia="Times New Roman" w:hAnsi="DecimaWE Rg"/>
          <w:bCs/>
          <w:color w:val="000000"/>
          <w:sz w:val="21"/>
          <w:szCs w:val="21"/>
          <w:lang w:val="it-IT" w:eastAsia="it-IT"/>
        </w:rPr>
        <w:t>;</w:t>
      </w:r>
    </w:p>
    <w:p w14:paraId="4DC98F02" w14:textId="1DADD1EB" w:rsidR="00AA2F43" w:rsidRPr="00006463" w:rsidRDefault="00AA2F43"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AA2F43">
        <w:rPr>
          <w:rFonts w:ascii="DecimaWE Rg" w:eastAsia="Times New Roman" w:hAnsi="DecimaWE Rg"/>
          <w:b/>
          <w:bCs/>
          <w:color w:val="000000"/>
          <w:sz w:val="21"/>
          <w:szCs w:val="21"/>
          <w:lang w:val="it-IT" w:eastAsia="it-IT"/>
        </w:rPr>
        <w:t xml:space="preserve">PRESO ATTO </w:t>
      </w:r>
      <w:r w:rsidRPr="00006463">
        <w:rPr>
          <w:rFonts w:ascii="DecimaWE Rg" w:eastAsia="Times New Roman" w:hAnsi="DecimaWE Rg"/>
          <w:bCs/>
          <w:color w:val="000000"/>
          <w:sz w:val="21"/>
          <w:szCs w:val="21"/>
          <w:lang w:val="it-IT" w:eastAsia="it-IT"/>
        </w:rPr>
        <w:t>che la “Trattativa diretta” viene indirizzata ad un unico Fornitore e risponde a due fattispecie</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normative: Affidamento Diretto, con procedura negoziata, ai sensi dell’art. 36, comma 2, lettera A) –</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D.Lgsn.50/2016, Procedura negoziata senza previa pubblicazione del bando, con un solo operatore economico,</w:t>
      </w:r>
      <w:r w:rsidR="00006463" w:rsidRPr="00006463">
        <w:rPr>
          <w:rFonts w:ascii="DecimaWE Rg" w:eastAsia="Times New Roman" w:hAnsi="DecimaWE Rg"/>
          <w:bCs/>
          <w:color w:val="000000"/>
          <w:sz w:val="21"/>
          <w:szCs w:val="21"/>
          <w:lang w:val="it-IT" w:eastAsia="it-IT"/>
        </w:rPr>
        <w:t xml:space="preserve"> </w:t>
      </w:r>
      <w:r w:rsidRPr="00006463">
        <w:rPr>
          <w:rFonts w:ascii="DecimaWE Rg" w:eastAsia="Times New Roman" w:hAnsi="DecimaWE Rg"/>
          <w:bCs/>
          <w:color w:val="000000"/>
          <w:sz w:val="21"/>
          <w:szCs w:val="21"/>
          <w:lang w:val="it-IT" w:eastAsia="it-IT"/>
        </w:rPr>
        <w:t>ai sensi dell’art. 63 – D.Lgs.n.50/2016;</w:t>
      </w:r>
    </w:p>
    <w:p w14:paraId="55BEBB84" w14:textId="326FE6E8" w:rsidR="00AA2F43" w:rsidRPr="00673058" w:rsidRDefault="00AA2F43"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AA2F43">
        <w:rPr>
          <w:rFonts w:ascii="DecimaWE Rg" w:eastAsia="Times New Roman" w:hAnsi="DecimaWE Rg"/>
          <w:b/>
          <w:bCs/>
          <w:color w:val="000000"/>
          <w:sz w:val="21"/>
          <w:szCs w:val="21"/>
          <w:lang w:val="it-IT" w:eastAsia="it-IT"/>
        </w:rPr>
        <w:t xml:space="preserve">PRESO ATTO </w:t>
      </w:r>
      <w:r w:rsidRPr="00673058">
        <w:rPr>
          <w:rFonts w:ascii="DecimaWE Rg" w:eastAsia="Times New Roman" w:hAnsi="DecimaWE Rg"/>
          <w:bCs/>
          <w:color w:val="000000"/>
          <w:sz w:val="21"/>
          <w:szCs w:val="21"/>
          <w:lang w:val="it-IT" w:eastAsia="it-IT"/>
        </w:rPr>
        <w:t>che la modalità di acquisto tramite “Trattativa diretta” riduce la tempistica permettendo</w:t>
      </w:r>
      <w:r w:rsidR="00673058" w:rsidRPr="00673058">
        <w:rPr>
          <w:rFonts w:ascii="DecimaWE Rg" w:eastAsia="Times New Roman" w:hAnsi="DecimaWE Rg"/>
          <w:bCs/>
          <w:color w:val="000000"/>
          <w:sz w:val="21"/>
          <w:szCs w:val="21"/>
          <w:lang w:val="it-IT" w:eastAsia="it-IT"/>
        </w:rPr>
        <w:t xml:space="preserve"> </w:t>
      </w:r>
      <w:r w:rsidRPr="00673058">
        <w:rPr>
          <w:rFonts w:ascii="DecimaWE Rg" w:eastAsia="Times New Roman" w:hAnsi="DecimaWE Rg"/>
          <w:bCs/>
          <w:color w:val="000000"/>
          <w:sz w:val="21"/>
          <w:szCs w:val="21"/>
          <w:lang w:val="it-IT" w:eastAsia="it-IT"/>
        </w:rPr>
        <w:t>procedure più immediate nell’acquisto della fornitura o del servizio;</w:t>
      </w:r>
    </w:p>
    <w:p w14:paraId="1EF08A4D" w14:textId="5E41CA02" w:rsidR="00AA2F43" w:rsidRDefault="00AA2F43"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AA2F43">
        <w:rPr>
          <w:rFonts w:ascii="DecimaWE Rg" w:eastAsia="Times New Roman" w:hAnsi="DecimaWE Rg"/>
          <w:b/>
          <w:bCs/>
          <w:color w:val="000000"/>
          <w:sz w:val="21"/>
          <w:szCs w:val="21"/>
          <w:lang w:val="it-IT" w:eastAsia="it-IT"/>
        </w:rPr>
        <w:t xml:space="preserve">CONSIDERATO </w:t>
      </w:r>
      <w:r w:rsidRPr="00673058">
        <w:rPr>
          <w:rFonts w:ascii="DecimaWE Rg" w:eastAsia="Times New Roman" w:hAnsi="DecimaWE Rg"/>
          <w:bCs/>
          <w:color w:val="000000"/>
          <w:sz w:val="21"/>
          <w:szCs w:val="21"/>
          <w:lang w:val="it-IT" w:eastAsia="it-IT"/>
        </w:rPr>
        <w:t>che, dato l’importo della prestazione richiesta, si ritiene necessario procedere con una</w:t>
      </w:r>
      <w:r w:rsidR="00673058">
        <w:rPr>
          <w:rFonts w:ascii="DecimaWE Rg" w:eastAsia="Times New Roman" w:hAnsi="DecimaWE Rg"/>
          <w:bCs/>
          <w:color w:val="000000"/>
          <w:sz w:val="21"/>
          <w:szCs w:val="21"/>
          <w:lang w:val="it-IT" w:eastAsia="it-IT"/>
        </w:rPr>
        <w:t xml:space="preserve"> </w:t>
      </w:r>
      <w:r w:rsidRPr="00673058">
        <w:rPr>
          <w:rFonts w:ascii="DecimaWE Rg" w:eastAsia="Times New Roman" w:hAnsi="DecimaWE Rg"/>
          <w:bCs/>
          <w:color w:val="000000"/>
          <w:sz w:val="21"/>
          <w:szCs w:val="21"/>
          <w:lang w:val="it-IT" w:eastAsia="it-IT"/>
        </w:rPr>
        <w:t>trattativa diretta per non dilatare inutilmente la durata del procedimento di selezione del contraente;</w:t>
      </w:r>
    </w:p>
    <w:p w14:paraId="4DBC75E4" w14:textId="6D1647A4" w:rsidR="00934A1E" w:rsidRPr="00673058" w:rsidRDefault="00934A1E"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2A73F4">
        <w:rPr>
          <w:rFonts w:ascii="DecimaWE Rg" w:eastAsia="Times New Roman" w:hAnsi="DecimaWE Rg"/>
          <w:b/>
          <w:bCs/>
          <w:color w:val="000000"/>
          <w:sz w:val="21"/>
          <w:szCs w:val="21"/>
          <w:lang w:val="it-IT" w:eastAsia="it-IT"/>
        </w:rPr>
        <w:t>APPURATO CHE</w:t>
      </w:r>
      <w:r>
        <w:rPr>
          <w:rFonts w:ascii="DecimaWE Rg" w:eastAsia="Times New Roman" w:hAnsi="DecimaWE Rg"/>
          <w:bCs/>
          <w:color w:val="000000"/>
          <w:sz w:val="21"/>
          <w:szCs w:val="21"/>
          <w:lang w:val="it-IT" w:eastAsia="it-IT"/>
        </w:rPr>
        <w:t xml:space="preserve">, sotto il profilo del rischio interferenziale, nell’esecuzione del presente appalto, non si appalesa esistente la citata categoria di rischio e conseguentemente, a norma dell’art. 26, comma 3 del </w:t>
      </w:r>
      <w:proofErr w:type="spellStart"/>
      <w:r>
        <w:rPr>
          <w:rFonts w:ascii="DecimaWE Rg" w:eastAsia="Times New Roman" w:hAnsi="DecimaWE Rg"/>
          <w:bCs/>
          <w:color w:val="000000"/>
          <w:sz w:val="21"/>
          <w:szCs w:val="21"/>
          <w:lang w:val="it-IT" w:eastAsia="it-IT"/>
        </w:rPr>
        <w:t>D.Lgs.</w:t>
      </w:r>
      <w:proofErr w:type="spellEnd"/>
      <w:r>
        <w:rPr>
          <w:rFonts w:ascii="DecimaWE Rg" w:eastAsia="Times New Roman" w:hAnsi="DecimaWE Rg"/>
          <w:bCs/>
          <w:color w:val="000000"/>
          <w:sz w:val="21"/>
          <w:szCs w:val="21"/>
          <w:lang w:val="it-IT" w:eastAsia="it-IT"/>
        </w:rPr>
        <w:t xml:space="preserve"> n. 81/2008, non si rende necessaria la redazione del DUVRI. In conseguenza di quanto esposto risulta </w:t>
      </w:r>
      <w:r>
        <w:rPr>
          <w:rFonts w:ascii="DecimaWE Rg" w:eastAsia="Times New Roman" w:hAnsi="DecimaWE Rg"/>
          <w:bCs/>
          <w:color w:val="000000"/>
          <w:sz w:val="21"/>
          <w:szCs w:val="21"/>
          <w:lang w:val="it-IT" w:eastAsia="it-IT"/>
        </w:rPr>
        <w:lastRenderedPageBreak/>
        <w:t>superflua la quantificazione degli oneri pertinenti la sicurezza del rischio interferenziale, da corrispondere all’operatore economico;</w:t>
      </w:r>
    </w:p>
    <w:p w14:paraId="53D6A68F" w14:textId="77777777" w:rsidR="00AA2F43" w:rsidRPr="00AA2F43" w:rsidRDefault="00AA2F43" w:rsidP="00AA2F43">
      <w:pPr>
        <w:overflowPunct w:val="0"/>
        <w:autoSpaceDE w:val="0"/>
        <w:autoSpaceDN w:val="0"/>
        <w:adjustRightInd w:val="0"/>
        <w:spacing w:before="120" w:after="0" w:line="240" w:lineRule="auto"/>
        <w:ind w:right="91"/>
        <w:jc w:val="both"/>
        <w:textAlignment w:val="baseline"/>
        <w:rPr>
          <w:rFonts w:ascii="DecimaWE Rg" w:eastAsia="Times New Roman" w:hAnsi="DecimaWE Rg"/>
          <w:b/>
          <w:bCs/>
          <w:color w:val="000000"/>
          <w:sz w:val="21"/>
          <w:szCs w:val="21"/>
          <w:lang w:val="it-IT" w:eastAsia="it-IT"/>
        </w:rPr>
      </w:pPr>
      <w:r w:rsidRPr="00AA2F43">
        <w:rPr>
          <w:rFonts w:ascii="DecimaWE Rg" w:eastAsia="Times New Roman" w:hAnsi="DecimaWE Rg"/>
          <w:b/>
          <w:bCs/>
          <w:color w:val="000000"/>
          <w:sz w:val="21"/>
          <w:szCs w:val="21"/>
          <w:lang w:val="it-IT" w:eastAsia="it-IT"/>
        </w:rPr>
        <w:t>CONSIDERATO inoltre che:</w:t>
      </w:r>
    </w:p>
    <w:p w14:paraId="0408E73E" w14:textId="15CEF694" w:rsidR="00492742" w:rsidRPr="00901305" w:rsidRDefault="00492742" w:rsidP="00492742">
      <w:pPr>
        <w:pStyle w:val="Paragrafoelenco"/>
        <w:numPr>
          <w:ilvl w:val="0"/>
          <w:numId w:val="32"/>
        </w:num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901305">
        <w:rPr>
          <w:rFonts w:ascii="DecimaWE Rg" w:eastAsia="Times New Roman" w:hAnsi="DecimaWE Rg"/>
          <w:bCs/>
          <w:color w:val="000000"/>
          <w:sz w:val="21"/>
          <w:szCs w:val="21"/>
          <w:lang w:val="it-IT" w:eastAsia="it-IT"/>
        </w:rPr>
        <w:t>ai sensi del combinato disposto degli artt. 10 e 11 del Regolamento dell’attività contrattuale del GECT e dell’allegato c) punto 29, è consentito procedere ad affidamento diretto ad un singolo operatore economico;</w:t>
      </w:r>
    </w:p>
    <w:p w14:paraId="2A2AD675" w14:textId="0E218540" w:rsidR="00AA2F43" w:rsidRPr="00673058" w:rsidRDefault="00A06920" w:rsidP="00771E6F">
      <w:pPr>
        <w:pStyle w:val="Paragrafoelenco"/>
        <w:numPr>
          <w:ilvl w:val="0"/>
          <w:numId w:val="32"/>
        </w:num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Pr>
          <w:rFonts w:ascii="DecimaWE Rg" w:eastAsia="Times New Roman" w:hAnsi="DecimaWE Rg"/>
          <w:bCs/>
          <w:color w:val="000000"/>
          <w:sz w:val="21"/>
          <w:szCs w:val="21"/>
          <w:lang w:val="it-IT" w:eastAsia="it-IT"/>
        </w:rPr>
        <w:t xml:space="preserve">a seguito di richiesta di n.3 preventivi ad operatori economici del settore, </w:t>
      </w:r>
      <w:r w:rsidR="00AA2F43" w:rsidRPr="00673058">
        <w:rPr>
          <w:rFonts w:ascii="DecimaWE Rg" w:eastAsia="Times New Roman" w:hAnsi="DecimaWE Rg"/>
          <w:bCs/>
          <w:color w:val="000000"/>
          <w:sz w:val="21"/>
          <w:szCs w:val="21"/>
          <w:lang w:val="it-IT" w:eastAsia="it-IT"/>
        </w:rPr>
        <w:t xml:space="preserve">è stata individuata la ditta </w:t>
      </w:r>
      <w:r w:rsidR="00771E6F">
        <w:rPr>
          <w:rFonts w:ascii="DecimaWE Rg" w:eastAsia="Times New Roman" w:hAnsi="DecimaWE Rg"/>
          <w:bCs/>
          <w:color w:val="000000"/>
          <w:sz w:val="21"/>
          <w:szCs w:val="21"/>
          <w:lang w:val="it-IT" w:eastAsia="it-IT"/>
        </w:rPr>
        <w:t xml:space="preserve">Business Voice </w:t>
      </w:r>
      <w:proofErr w:type="spellStart"/>
      <w:r w:rsidR="00771E6F">
        <w:rPr>
          <w:rFonts w:ascii="DecimaWE Rg" w:eastAsia="Times New Roman" w:hAnsi="DecimaWE Rg"/>
          <w:bCs/>
          <w:color w:val="000000"/>
          <w:sz w:val="21"/>
          <w:szCs w:val="21"/>
          <w:lang w:val="it-IT" w:eastAsia="it-IT"/>
        </w:rPr>
        <w:t>Srl</w:t>
      </w:r>
      <w:proofErr w:type="spellEnd"/>
      <w:r w:rsidR="00771E6F">
        <w:rPr>
          <w:rFonts w:ascii="DecimaWE Rg" w:eastAsia="Times New Roman" w:hAnsi="DecimaWE Rg"/>
          <w:bCs/>
          <w:color w:val="000000"/>
          <w:sz w:val="21"/>
          <w:szCs w:val="21"/>
          <w:lang w:val="it-IT" w:eastAsia="it-IT"/>
        </w:rPr>
        <w:t xml:space="preserve"> </w:t>
      </w:r>
      <w:r w:rsidR="00AA2F43" w:rsidRPr="00A377EA">
        <w:rPr>
          <w:rFonts w:ascii="DecimaWE Rg" w:eastAsia="Times New Roman" w:hAnsi="DecimaWE Rg"/>
          <w:bCs/>
          <w:color w:val="000000"/>
          <w:sz w:val="21"/>
          <w:szCs w:val="21"/>
          <w:lang w:val="it-IT" w:eastAsia="it-IT"/>
        </w:rPr>
        <w:t xml:space="preserve">con sede </w:t>
      </w:r>
      <w:r w:rsidR="00B332D5" w:rsidRPr="00A377EA">
        <w:rPr>
          <w:rFonts w:ascii="DecimaWE Rg" w:eastAsia="Times New Roman" w:hAnsi="DecimaWE Rg"/>
          <w:bCs/>
          <w:color w:val="000000"/>
          <w:sz w:val="21"/>
          <w:szCs w:val="21"/>
          <w:lang w:val="it-IT" w:eastAsia="it-IT"/>
        </w:rPr>
        <w:t xml:space="preserve">in via </w:t>
      </w:r>
      <w:r w:rsidR="00771E6F">
        <w:rPr>
          <w:rFonts w:ascii="DecimaWE Rg" w:eastAsia="Times New Roman" w:hAnsi="DecimaWE Rg"/>
          <w:bCs/>
          <w:color w:val="000000"/>
          <w:sz w:val="21"/>
          <w:szCs w:val="21"/>
          <w:lang w:val="it-IT" w:eastAsia="it-IT"/>
        </w:rPr>
        <w:t>Nazionale 20 –</w:t>
      </w:r>
      <w:r w:rsidR="00B332D5" w:rsidRPr="00A377EA">
        <w:rPr>
          <w:rFonts w:ascii="DecimaWE Rg" w:eastAsia="Times New Roman" w:hAnsi="DecimaWE Rg"/>
          <w:bCs/>
          <w:color w:val="000000"/>
          <w:sz w:val="21"/>
          <w:szCs w:val="21"/>
          <w:lang w:val="it-IT" w:eastAsia="it-IT"/>
        </w:rPr>
        <w:t xml:space="preserve"> </w:t>
      </w:r>
      <w:r w:rsidR="00771E6F">
        <w:rPr>
          <w:rFonts w:ascii="DecimaWE Rg" w:eastAsia="Times New Roman" w:hAnsi="DecimaWE Rg"/>
          <w:bCs/>
          <w:color w:val="000000"/>
          <w:sz w:val="21"/>
          <w:szCs w:val="21"/>
          <w:lang w:val="it-IT" w:eastAsia="it-IT"/>
        </w:rPr>
        <w:t>33042 Buttrio (UD)</w:t>
      </w:r>
      <w:r w:rsidR="00B332D5" w:rsidRPr="00A377EA">
        <w:rPr>
          <w:rFonts w:ascii="DecimaWE Rg" w:eastAsia="Times New Roman" w:hAnsi="DecimaWE Rg"/>
          <w:bCs/>
          <w:color w:val="000000"/>
          <w:sz w:val="21"/>
          <w:szCs w:val="21"/>
          <w:lang w:val="it-IT" w:eastAsia="it-IT"/>
        </w:rPr>
        <w:t>–</w:t>
      </w:r>
      <w:r w:rsidR="00AA2F43" w:rsidRPr="00A377EA">
        <w:rPr>
          <w:rFonts w:ascii="DecimaWE Rg" w:eastAsia="Times New Roman" w:hAnsi="DecimaWE Rg"/>
          <w:bCs/>
          <w:color w:val="000000"/>
          <w:sz w:val="21"/>
          <w:szCs w:val="21"/>
          <w:lang w:val="it-IT" w:eastAsia="it-IT"/>
        </w:rPr>
        <w:t xml:space="preserve"> </w:t>
      </w:r>
      <w:proofErr w:type="spellStart"/>
      <w:r w:rsidR="00AA2F43" w:rsidRPr="00A377EA">
        <w:rPr>
          <w:rFonts w:ascii="DecimaWE Rg" w:eastAsia="Times New Roman" w:hAnsi="DecimaWE Rg"/>
          <w:bCs/>
          <w:color w:val="000000"/>
          <w:sz w:val="21"/>
          <w:szCs w:val="21"/>
          <w:lang w:val="it-IT" w:eastAsia="it-IT"/>
        </w:rPr>
        <w:t>P.Iva</w:t>
      </w:r>
      <w:proofErr w:type="spellEnd"/>
      <w:r w:rsidR="00AA2F43" w:rsidRPr="00A377EA">
        <w:rPr>
          <w:rFonts w:ascii="DecimaWE Rg" w:eastAsia="Times New Roman" w:hAnsi="DecimaWE Rg"/>
          <w:bCs/>
          <w:color w:val="000000"/>
          <w:sz w:val="21"/>
          <w:szCs w:val="21"/>
          <w:lang w:val="it-IT" w:eastAsia="it-IT"/>
        </w:rPr>
        <w:t xml:space="preserve"> </w:t>
      </w:r>
      <w:r w:rsidR="00771E6F" w:rsidRPr="00771E6F">
        <w:rPr>
          <w:rFonts w:ascii="DecimaWE Rg" w:eastAsia="Times New Roman" w:hAnsi="DecimaWE Rg"/>
          <w:bCs/>
          <w:color w:val="000000"/>
          <w:sz w:val="21"/>
          <w:szCs w:val="21"/>
          <w:lang w:val="it-IT" w:eastAsia="it-IT"/>
        </w:rPr>
        <w:t>02637310307</w:t>
      </w:r>
      <w:r w:rsidR="00B332D5">
        <w:rPr>
          <w:rFonts w:ascii="DecimaWE Rg" w:eastAsia="Times New Roman" w:hAnsi="DecimaWE Rg"/>
          <w:bCs/>
          <w:color w:val="000000"/>
          <w:sz w:val="21"/>
          <w:szCs w:val="21"/>
          <w:lang w:val="it-IT" w:eastAsia="it-IT"/>
        </w:rPr>
        <w:t xml:space="preserve"> </w:t>
      </w:r>
      <w:r>
        <w:rPr>
          <w:rFonts w:ascii="DecimaWE Rg" w:eastAsia="Times New Roman" w:hAnsi="DecimaWE Rg"/>
          <w:bCs/>
          <w:color w:val="000000"/>
          <w:sz w:val="21"/>
          <w:szCs w:val="21"/>
          <w:lang w:val="it-IT" w:eastAsia="it-IT"/>
        </w:rPr>
        <w:t>–</w:t>
      </w:r>
      <w:r w:rsidR="00AA2F43" w:rsidRPr="00673058">
        <w:rPr>
          <w:rFonts w:ascii="DecimaWE Rg" w:eastAsia="Times New Roman" w:hAnsi="DecimaWE Rg"/>
          <w:bCs/>
          <w:color w:val="000000"/>
          <w:sz w:val="21"/>
          <w:szCs w:val="21"/>
          <w:lang w:val="it-IT" w:eastAsia="it-IT"/>
        </w:rPr>
        <w:t xml:space="preserve"> </w:t>
      </w:r>
      <w:r>
        <w:rPr>
          <w:rFonts w:ascii="DecimaWE Rg" w:eastAsia="Times New Roman" w:hAnsi="DecimaWE Rg"/>
          <w:bCs/>
          <w:color w:val="000000"/>
          <w:sz w:val="21"/>
          <w:szCs w:val="21"/>
          <w:lang w:val="it-IT" w:eastAsia="it-IT"/>
        </w:rPr>
        <w:t xml:space="preserve">quale miglior offerente </w:t>
      </w:r>
      <w:r w:rsidR="00AA2F43" w:rsidRPr="00673058">
        <w:rPr>
          <w:rFonts w:ascii="DecimaWE Rg" w:eastAsia="Times New Roman" w:hAnsi="DecimaWE Rg"/>
          <w:bCs/>
          <w:color w:val="000000"/>
          <w:sz w:val="21"/>
          <w:szCs w:val="21"/>
          <w:lang w:val="it-IT" w:eastAsia="it-IT"/>
        </w:rPr>
        <w:t xml:space="preserve">in quanto interpellata nelle vie brevi ha assicurato </w:t>
      </w:r>
      <w:r w:rsidR="006D2770">
        <w:rPr>
          <w:rFonts w:ascii="DecimaWE Rg" w:eastAsia="Times New Roman" w:hAnsi="DecimaWE Rg"/>
          <w:bCs/>
          <w:color w:val="000000"/>
          <w:sz w:val="21"/>
          <w:szCs w:val="21"/>
          <w:lang w:val="it-IT" w:eastAsia="it-IT"/>
        </w:rPr>
        <w:t>la</w:t>
      </w:r>
      <w:r w:rsidR="00AA2F43" w:rsidRPr="00673058">
        <w:rPr>
          <w:rFonts w:ascii="DecimaWE Rg" w:eastAsia="Times New Roman" w:hAnsi="DecimaWE Rg"/>
          <w:bCs/>
          <w:color w:val="000000"/>
          <w:sz w:val="21"/>
          <w:szCs w:val="21"/>
          <w:lang w:val="it-IT" w:eastAsia="it-IT"/>
        </w:rPr>
        <w:t xml:space="preserve"> disponibilità del </w:t>
      </w:r>
      <w:r w:rsidR="000519B4">
        <w:rPr>
          <w:rFonts w:ascii="DecimaWE Rg" w:eastAsia="Times New Roman" w:hAnsi="DecimaWE Rg"/>
          <w:bCs/>
          <w:color w:val="000000"/>
          <w:sz w:val="21"/>
          <w:szCs w:val="21"/>
          <w:lang w:val="it-IT" w:eastAsia="it-IT"/>
        </w:rPr>
        <w:t xml:space="preserve">personale necessario </w:t>
      </w:r>
      <w:r w:rsidR="00492742">
        <w:rPr>
          <w:rFonts w:ascii="DecimaWE Rg" w:eastAsia="Times New Roman" w:hAnsi="DecimaWE Rg"/>
          <w:bCs/>
          <w:color w:val="000000"/>
          <w:sz w:val="21"/>
          <w:szCs w:val="21"/>
          <w:lang w:val="it-IT" w:eastAsia="it-IT"/>
        </w:rPr>
        <w:t>nei tempi previsti nel capitolato</w:t>
      </w:r>
      <w:r w:rsidR="00901305">
        <w:rPr>
          <w:rFonts w:ascii="DecimaWE Rg" w:eastAsia="Times New Roman" w:hAnsi="DecimaWE Rg"/>
          <w:bCs/>
          <w:color w:val="000000"/>
          <w:sz w:val="21"/>
          <w:szCs w:val="21"/>
          <w:lang w:val="it-IT" w:eastAsia="it-IT"/>
        </w:rPr>
        <w:t xml:space="preserve">. </w:t>
      </w:r>
      <w:r w:rsidR="00901305" w:rsidRPr="00883CCD">
        <w:rPr>
          <w:rFonts w:ascii="DecimaWE Rg" w:eastAsia="Times New Roman" w:hAnsi="DecimaWE Rg"/>
          <w:bCs/>
          <w:color w:val="000000"/>
          <w:sz w:val="21"/>
          <w:szCs w:val="21"/>
          <w:lang w:val="it-IT" w:eastAsia="it-IT"/>
        </w:rPr>
        <w:t xml:space="preserve">Altresì </w:t>
      </w:r>
      <w:r>
        <w:rPr>
          <w:rFonts w:ascii="DecimaWE Rg" w:eastAsia="Times New Roman" w:hAnsi="DecimaWE Rg"/>
          <w:bCs/>
          <w:color w:val="000000"/>
          <w:sz w:val="21"/>
          <w:szCs w:val="21"/>
          <w:lang w:val="it-IT" w:eastAsia="it-IT"/>
        </w:rPr>
        <w:t xml:space="preserve">è stato applicato </w:t>
      </w:r>
      <w:r w:rsidR="00901305" w:rsidRPr="00883CCD">
        <w:rPr>
          <w:rFonts w:ascii="DecimaWE Rg" w:eastAsia="Times New Roman" w:hAnsi="DecimaWE Rg"/>
          <w:bCs/>
          <w:color w:val="000000"/>
          <w:sz w:val="21"/>
          <w:szCs w:val="21"/>
          <w:lang w:val="it-IT" w:eastAsia="it-IT"/>
        </w:rPr>
        <w:t xml:space="preserve">il prezzo </w:t>
      </w:r>
      <w:r>
        <w:rPr>
          <w:rFonts w:ascii="DecimaWE Rg" w:eastAsia="Times New Roman" w:hAnsi="DecimaWE Rg"/>
          <w:bCs/>
          <w:color w:val="000000"/>
          <w:sz w:val="21"/>
          <w:szCs w:val="21"/>
          <w:lang w:val="it-IT" w:eastAsia="it-IT"/>
        </w:rPr>
        <w:t>più basso ed è stato offerto un interprete di maggior esperienza nelle traduzioni di progetti europei;</w:t>
      </w:r>
    </w:p>
    <w:p w14:paraId="11657227" w14:textId="61EB5C8F" w:rsidR="00AA2F43" w:rsidRPr="00673058" w:rsidRDefault="00AA2F43" w:rsidP="0045116D">
      <w:pPr>
        <w:pStyle w:val="Paragrafoelenco"/>
        <w:numPr>
          <w:ilvl w:val="0"/>
          <w:numId w:val="32"/>
        </w:num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673058">
        <w:rPr>
          <w:rFonts w:ascii="DecimaWE Rg" w:eastAsia="Times New Roman" w:hAnsi="DecimaWE Rg"/>
          <w:bCs/>
          <w:color w:val="000000"/>
          <w:sz w:val="21"/>
          <w:szCs w:val="21"/>
          <w:lang w:val="it-IT" w:eastAsia="it-IT"/>
        </w:rPr>
        <w:t xml:space="preserve">l’operatore economico </w:t>
      </w:r>
      <w:r w:rsidR="00771E6F">
        <w:rPr>
          <w:rFonts w:ascii="DecimaWE Rg" w:eastAsia="Times New Roman" w:hAnsi="DecimaWE Rg"/>
          <w:bCs/>
          <w:color w:val="000000"/>
          <w:sz w:val="21"/>
          <w:szCs w:val="21"/>
          <w:lang w:val="it-IT" w:eastAsia="it-IT"/>
        </w:rPr>
        <w:t xml:space="preserve">Business Voice </w:t>
      </w:r>
      <w:proofErr w:type="spellStart"/>
      <w:r w:rsidR="00771E6F">
        <w:rPr>
          <w:rFonts w:ascii="DecimaWE Rg" w:eastAsia="Times New Roman" w:hAnsi="DecimaWE Rg"/>
          <w:bCs/>
          <w:color w:val="000000"/>
          <w:sz w:val="21"/>
          <w:szCs w:val="21"/>
          <w:lang w:val="it-IT" w:eastAsia="it-IT"/>
        </w:rPr>
        <w:t>Srl</w:t>
      </w:r>
      <w:proofErr w:type="spellEnd"/>
      <w:r w:rsidR="00771E6F">
        <w:rPr>
          <w:rFonts w:ascii="DecimaWE Rg" w:eastAsia="Times New Roman" w:hAnsi="DecimaWE Rg"/>
          <w:bCs/>
          <w:color w:val="000000"/>
          <w:sz w:val="21"/>
          <w:szCs w:val="21"/>
          <w:lang w:val="it-IT" w:eastAsia="it-IT"/>
        </w:rPr>
        <w:t xml:space="preserve"> </w:t>
      </w:r>
      <w:r w:rsidRPr="00673058">
        <w:rPr>
          <w:rFonts w:ascii="DecimaWE Rg" w:eastAsia="Times New Roman" w:hAnsi="DecimaWE Rg"/>
          <w:bCs/>
          <w:color w:val="000000"/>
          <w:sz w:val="21"/>
          <w:szCs w:val="21"/>
          <w:lang w:val="it-IT" w:eastAsia="it-IT"/>
        </w:rPr>
        <w:t xml:space="preserve">risulta abilitato al Mercato Elettronico della Pubblica Amministrazione </w:t>
      </w:r>
      <w:r w:rsidR="00673058" w:rsidRPr="00B332D5">
        <w:rPr>
          <w:rFonts w:ascii="DecimaWE Rg" w:eastAsia="Times New Roman" w:hAnsi="DecimaWE Rg"/>
          <w:bCs/>
          <w:color w:val="000000"/>
          <w:sz w:val="21"/>
          <w:szCs w:val="21"/>
          <w:lang w:val="it-IT" w:eastAsia="it-IT"/>
        </w:rPr>
        <w:t xml:space="preserve">meta prodotto “Servizi commerciali vari” sottocategoria “Servizi di interpretariato e traduzione” CPV </w:t>
      </w:r>
      <w:r w:rsidR="0045116D" w:rsidRPr="0045116D">
        <w:rPr>
          <w:rFonts w:ascii="DecimaWE Rg" w:eastAsia="Times New Roman" w:hAnsi="DecimaWE Rg"/>
          <w:bCs/>
          <w:color w:val="000000"/>
          <w:sz w:val="21"/>
          <w:szCs w:val="21"/>
          <w:lang w:val="it-IT" w:eastAsia="it-IT"/>
        </w:rPr>
        <w:t>79540000-1</w:t>
      </w:r>
      <w:r w:rsidR="00673058" w:rsidRPr="00B332D5">
        <w:rPr>
          <w:rFonts w:ascii="DecimaWE Rg" w:eastAsia="Times New Roman" w:hAnsi="DecimaWE Rg"/>
          <w:bCs/>
          <w:color w:val="000000"/>
          <w:sz w:val="21"/>
          <w:szCs w:val="21"/>
          <w:lang w:val="it-IT" w:eastAsia="it-IT"/>
        </w:rPr>
        <w:t xml:space="preserve"> “Servizi di </w:t>
      </w:r>
      <w:r w:rsidR="0045116D">
        <w:rPr>
          <w:rFonts w:ascii="DecimaWE Rg" w:eastAsia="Times New Roman" w:hAnsi="DecimaWE Rg"/>
          <w:bCs/>
          <w:color w:val="000000"/>
          <w:sz w:val="21"/>
          <w:szCs w:val="21"/>
          <w:lang w:val="it-IT" w:eastAsia="it-IT"/>
        </w:rPr>
        <w:t>interpretariato</w:t>
      </w:r>
      <w:r w:rsidR="00673058" w:rsidRPr="00B332D5">
        <w:rPr>
          <w:rFonts w:ascii="DecimaWE Rg" w:eastAsia="Times New Roman" w:hAnsi="DecimaWE Rg"/>
          <w:bCs/>
          <w:color w:val="000000"/>
          <w:sz w:val="21"/>
          <w:szCs w:val="21"/>
          <w:lang w:val="it-IT" w:eastAsia="it-IT"/>
        </w:rPr>
        <w:t>”</w:t>
      </w:r>
      <w:r w:rsidR="00B332D5">
        <w:rPr>
          <w:rFonts w:ascii="DecimaWE Rg" w:eastAsia="Times New Roman" w:hAnsi="DecimaWE Rg"/>
          <w:bCs/>
          <w:color w:val="000000"/>
          <w:sz w:val="21"/>
          <w:szCs w:val="21"/>
          <w:lang w:val="it-IT" w:eastAsia="it-IT"/>
        </w:rPr>
        <w:t>;</w:t>
      </w:r>
    </w:p>
    <w:p w14:paraId="49BF6D2B" w14:textId="77777777" w:rsidR="0045116D" w:rsidRDefault="0045116D" w:rsidP="00D641CA">
      <w:pPr>
        <w:overflowPunct w:val="0"/>
        <w:autoSpaceDE w:val="0"/>
        <w:autoSpaceDN w:val="0"/>
        <w:adjustRightInd w:val="0"/>
        <w:spacing w:before="120" w:after="0" w:line="240" w:lineRule="auto"/>
        <w:ind w:right="91"/>
        <w:jc w:val="both"/>
        <w:textAlignment w:val="baseline"/>
        <w:rPr>
          <w:rFonts w:ascii="DecimaWE Rg" w:eastAsia="Times New Roman" w:hAnsi="DecimaWE Rg"/>
          <w:b/>
          <w:bCs/>
          <w:color w:val="000000"/>
          <w:sz w:val="21"/>
          <w:szCs w:val="21"/>
          <w:lang w:val="it-IT" w:eastAsia="it-IT"/>
        </w:rPr>
      </w:pPr>
    </w:p>
    <w:p w14:paraId="1B42C8D8" w14:textId="7C969CE0" w:rsidR="00D641CA" w:rsidRDefault="00D641CA" w:rsidP="00D641CA">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D641CA">
        <w:rPr>
          <w:rFonts w:ascii="DecimaWE Rg" w:eastAsia="Times New Roman" w:hAnsi="DecimaWE Rg"/>
          <w:b/>
          <w:bCs/>
          <w:color w:val="000000"/>
          <w:sz w:val="21"/>
          <w:szCs w:val="21"/>
          <w:lang w:val="it-IT" w:eastAsia="it-IT"/>
        </w:rPr>
        <w:t>VISTO</w:t>
      </w:r>
      <w:r>
        <w:rPr>
          <w:rFonts w:ascii="DecimaWE Rg" w:eastAsia="Times New Roman" w:hAnsi="DecimaWE Rg"/>
          <w:bCs/>
          <w:color w:val="000000"/>
          <w:sz w:val="21"/>
          <w:szCs w:val="21"/>
          <w:lang w:val="it-IT" w:eastAsia="it-IT"/>
        </w:rPr>
        <w:t xml:space="preserve">, inoltre, l’art. 58 </w:t>
      </w:r>
      <w:r w:rsidR="003151AF">
        <w:rPr>
          <w:rFonts w:ascii="DecimaWE Rg" w:eastAsia="Times New Roman" w:hAnsi="DecimaWE Rg"/>
          <w:bCs/>
          <w:color w:val="000000"/>
          <w:sz w:val="21"/>
          <w:szCs w:val="21"/>
          <w:lang w:val="it-IT" w:eastAsia="it-IT"/>
        </w:rPr>
        <w:t xml:space="preserve">e </w:t>
      </w:r>
      <w:proofErr w:type="spellStart"/>
      <w:r w:rsidR="003151AF">
        <w:rPr>
          <w:rFonts w:ascii="DecimaWE Rg" w:eastAsia="Times New Roman" w:hAnsi="DecimaWE Rg"/>
          <w:bCs/>
          <w:color w:val="000000"/>
          <w:sz w:val="21"/>
          <w:szCs w:val="21"/>
          <w:lang w:val="it-IT" w:eastAsia="it-IT"/>
        </w:rPr>
        <w:t>s.m.i.</w:t>
      </w:r>
      <w:proofErr w:type="spellEnd"/>
      <w:r w:rsidR="003151AF">
        <w:rPr>
          <w:rFonts w:ascii="DecimaWE Rg" w:eastAsia="Times New Roman" w:hAnsi="DecimaWE Rg"/>
          <w:bCs/>
          <w:color w:val="000000"/>
          <w:sz w:val="21"/>
          <w:szCs w:val="21"/>
          <w:lang w:val="it-IT" w:eastAsia="it-IT"/>
        </w:rPr>
        <w:t xml:space="preserve"> </w:t>
      </w:r>
      <w:r>
        <w:rPr>
          <w:rFonts w:ascii="DecimaWE Rg" w:eastAsia="Times New Roman" w:hAnsi="DecimaWE Rg"/>
          <w:bCs/>
          <w:color w:val="000000"/>
          <w:sz w:val="21"/>
          <w:szCs w:val="21"/>
          <w:lang w:val="it-IT" w:eastAsia="it-IT"/>
        </w:rPr>
        <w:t>“Procedure svolte attraverso piattaforme telematiche di negoziazione” del Codice Appalti</w:t>
      </w:r>
      <w:r w:rsidR="004610F6">
        <w:rPr>
          <w:rFonts w:ascii="DecimaWE Rg" w:eastAsia="Times New Roman" w:hAnsi="DecimaWE Rg"/>
          <w:bCs/>
          <w:color w:val="000000"/>
          <w:sz w:val="21"/>
          <w:szCs w:val="21"/>
          <w:lang w:val="it-IT" w:eastAsia="it-IT"/>
        </w:rPr>
        <w:t>, che dispone il ricorso a procedure di gara interamente gestite con sistemi telematici</w:t>
      </w:r>
      <w:r>
        <w:rPr>
          <w:rFonts w:ascii="DecimaWE Rg" w:eastAsia="Times New Roman" w:hAnsi="DecimaWE Rg"/>
          <w:bCs/>
          <w:color w:val="000000"/>
          <w:sz w:val="21"/>
          <w:szCs w:val="21"/>
          <w:lang w:val="it-IT" w:eastAsia="it-IT"/>
        </w:rPr>
        <w:t>;</w:t>
      </w:r>
    </w:p>
    <w:p w14:paraId="12CCD997" w14:textId="4EF9FE98" w:rsidR="000E4E7B" w:rsidRPr="002A73F4" w:rsidRDefault="00FA0C84" w:rsidP="00FA0C84">
      <w:pPr>
        <w:tabs>
          <w:tab w:val="left" w:pos="3050"/>
        </w:tabs>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Pr>
          <w:rFonts w:ascii="DecimaWE Rg" w:eastAsia="Times New Roman" w:hAnsi="DecimaWE Rg"/>
          <w:b/>
          <w:bCs/>
          <w:color w:val="000000"/>
          <w:sz w:val="21"/>
          <w:szCs w:val="21"/>
          <w:lang w:val="it-IT" w:eastAsia="it-IT"/>
        </w:rPr>
        <w:t xml:space="preserve">VISTO </w:t>
      </w:r>
      <w:r w:rsidRPr="002A73F4">
        <w:rPr>
          <w:rFonts w:ascii="DecimaWE Rg" w:eastAsia="Times New Roman" w:hAnsi="DecimaWE Rg"/>
          <w:bCs/>
          <w:color w:val="000000"/>
          <w:sz w:val="21"/>
          <w:szCs w:val="21"/>
          <w:lang w:val="it-IT" w:eastAsia="it-IT"/>
        </w:rPr>
        <w:t xml:space="preserve">l’art. 36, comma 2, </w:t>
      </w:r>
      <w:proofErr w:type="spellStart"/>
      <w:r w:rsidRPr="002A73F4">
        <w:rPr>
          <w:rFonts w:ascii="DecimaWE Rg" w:eastAsia="Times New Roman" w:hAnsi="DecimaWE Rg"/>
          <w:bCs/>
          <w:color w:val="000000"/>
          <w:sz w:val="21"/>
          <w:szCs w:val="21"/>
          <w:lang w:val="it-IT" w:eastAsia="it-IT"/>
        </w:rPr>
        <w:t>lett</w:t>
      </w:r>
      <w:proofErr w:type="spellEnd"/>
      <w:r w:rsidRPr="002A73F4">
        <w:rPr>
          <w:rFonts w:ascii="DecimaWE Rg" w:eastAsia="Times New Roman" w:hAnsi="DecimaWE Rg"/>
          <w:bCs/>
          <w:color w:val="000000"/>
          <w:sz w:val="21"/>
          <w:szCs w:val="21"/>
          <w:lang w:val="it-IT" w:eastAsia="it-IT"/>
        </w:rPr>
        <w:t xml:space="preserve">. b) del </w:t>
      </w:r>
      <w:proofErr w:type="spellStart"/>
      <w:r w:rsidRPr="002A73F4">
        <w:rPr>
          <w:rFonts w:ascii="DecimaWE Rg" w:eastAsia="Times New Roman" w:hAnsi="DecimaWE Rg"/>
          <w:bCs/>
          <w:color w:val="000000"/>
          <w:sz w:val="21"/>
          <w:szCs w:val="21"/>
          <w:lang w:val="it-IT" w:eastAsia="it-IT"/>
        </w:rPr>
        <w:t>D.Lgs.</w:t>
      </w:r>
      <w:proofErr w:type="spellEnd"/>
      <w:r w:rsidRPr="002A73F4">
        <w:rPr>
          <w:rFonts w:ascii="DecimaWE Rg" w:eastAsia="Times New Roman" w:hAnsi="DecimaWE Rg"/>
          <w:bCs/>
          <w:color w:val="000000"/>
          <w:sz w:val="21"/>
          <w:szCs w:val="21"/>
          <w:lang w:val="it-IT" w:eastAsia="it-IT"/>
        </w:rPr>
        <w:t xml:space="preserve"> 50/2016, disciplinante le procedure negoziate sotto soglia;</w:t>
      </w:r>
    </w:p>
    <w:p w14:paraId="0EA79B35" w14:textId="2C4048BB" w:rsidR="00FA0C84" w:rsidRDefault="00FA0C84" w:rsidP="00FA0C84">
      <w:pPr>
        <w:tabs>
          <w:tab w:val="left" w:pos="3050"/>
        </w:tabs>
        <w:overflowPunct w:val="0"/>
        <w:autoSpaceDE w:val="0"/>
        <w:autoSpaceDN w:val="0"/>
        <w:adjustRightInd w:val="0"/>
        <w:spacing w:before="120" w:after="0" w:line="240" w:lineRule="auto"/>
        <w:ind w:right="91"/>
        <w:jc w:val="both"/>
        <w:textAlignment w:val="baseline"/>
        <w:rPr>
          <w:rFonts w:ascii="DecimaWE Rg" w:eastAsia="Times New Roman" w:hAnsi="DecimaWE Rg"/>
          <w:b/>
          <w:bCs/>
          <w:color w:val="000000"/>
          <w:sz w:val="21"/>
          <w:szCs w:val="21"/>
          <w:lang w:val="it-IT" w:eastAsia="it-IT"/>
        </w:rPr>
      </w:pPr>
      <w:r>
        <w:rPr>
          <w:rFonts w:ascii="DecimaWE Rg" w:eastAsia="Times New Roman" w:hAnsi="DecimaWE Rg"/>
          <w:b/>
          <w:bCs/>
          <w:color w:val="000000"/>
          <w:sz w:val="21"/>
          <w:szCs w:val="21"/>
          <w:lang w:val="it-IT" w:eastAsia="it-IT"/>
        </w:rPr>
        <w:t xml:space="preserve">VISTO </w:t>
      </w:r>
      <w:r w:rsidRPr="002A73F4">
        <w:rPr>
          <w:rFonts w:ascii="DecimaWE Rg" w:eastAsia="Times New Roman" w:hAnsi="DecimaWE Rg"/>
          <w:bCs/>
          <w:color w:val="000000"/>
          <w:sz w:val="21"/>
          <w:szCs w:val="21"/>
          <w:lang w:val="it-IT" w:eastAsia="it-IT"/>
        </w:rPr>
        <w:t xml:space="preserve">l’art. 26, comma 6, del </w:t>
      </w:r>
      <w:proofErr w:type="spellStart"/>
      <w:r w:rsidRPr="002A73F4">
        <w:rPr>
          <w:rFonts w:ascii="DecimaWE Rg" w:eastAsia="Times New Roman" w:hAnsi="DecimaWE Rg"/>
          <w:bCs/>
          <w:color w:val="000000"/>
          <w:sz w:val="21"/>
          <w:szCs w:val="21"/>
          <w:lang w:val="it-IT" w:eastAsia="it-IT"/>
        </w:rPr>
        <w:t>D.Lgs.</w:t>
      </w:r>
      <w:proofErr w:type="spellEnd"/>
      <w:r w:rsidRPr="002A73F4">
        <w:rPr>
          <w:rFonts w:ascii="DecimaWE Rg" w:eastAsia="Times New Roman" w:hAnsi="DecimaWE Rg"/>
          <w:bCs/>
          <w:color w:val="000000"/>
          <w:sz w:val="21"/>
          <w:szCs w:val="21"/>
          <w:lang w:val="it-IT" w:eastAsia="it-IT"/>
        </w:rPr>
        <w:t xml:space="preserve"> </w:t>
      </w:r>
      <w:r w:rsidR="002A73F4" w:rsidRPr="002A73F4">
        <w:rPr>
          <w:rFonts w:ascii="DecimaWE Rg" w:eastAsia="Times New Roman" w:hAnsi="DecimaWE Rg"/>
          <w:bCs/>
          <w:color w:val="000000"/>
          <w:sz w:val="21"/>
          <w:szCs w:val="21"/>
          <w:lang w:val="it-IT" w:eastAsia="it-IT"/>
        </w:rPr>
        <w:t>81/2008 e la determinazione ANAC n. 3/2008 riguardanti la disciplina del DUVRI e della materia concernente il rischio da interferenza nell’esecuzione degli appalti;</w:t>
      </w:r>
    </w:p>
    <w:p w14:paraId="3932FFD5" w14:textId="7563FF79" w:rsidR="002A73F4" w:rsidRPr="002A73F4" w:rsidRDefault="002A73F4" w:rsidP="00FA0C84">
      <w:pPr>
        <w:tabs>
          <w:tab w:val="left" w:pos="3050"/>
        </w:tabs>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Pr>
          <w:rFonts w:ascii="DecimaWE Rg" w:eastAsia="Times New Roman" w:hAnsi="DecimaWE Rg"/>
          <w:b/>
          <w:bCs/>
          <w:color w:val="000000"/>
          <w:sz w:val="21"/>
          <w:szCs w:val="21"/>
          <w:lang w:val="it-IT" w:eastAsia="it-IT"/>
        </w:rPr>
        <w:t xml:space="preserve">VISTI </w:t>
      </w:r>
      <w:r w:rsidRPr="002A73F4">
        <w:rPr>
          <w:rFonts w:ascii="DecimaWE Rg" w:eastAsia="Times New Roman" w:hAnsi="DecimaWE Rg"/>
          <w:bCs/>
          <w:color w:val="000000"/>
          <w:sz w:val="21"/>
          <w:szCs w:val="21"/>
          <w:lang w:val="it-IT" w:eastAsia="it-IT"/>
        </w:rPr>
        <w:t xml:space="preserve">gli artt. 37 del </w:t>
      </w:r>
      <w:proofErr w:type="spellStart"/>
      <w:r w:rsidRPr="002A73F4">
        <w:rPr>
          <w:rFonts w:ascii="DecimaWE Rg" w:eastAsia="Times New Roman" w:hAnsi="DecimaWE Rg"/>
          <w:bCs/>
          <w:color w:val="000000"/>
          <w:sz w:val="21"/>
          <w:szCs w:val="21"/>
          <w:lang w:val="it-IT" w:eastAsia="it-IT"/>
        </w:rPr>
        <w:t>D.Lgs.</w:t>
      </w:r>
      <w:proofErr w:type="spellEnd"/>
      <w:r w:rsidRPr="002A73F4">
        <w:rPr>
          <w:rFonts w:ascii="DecimaWE Rg" w:eastAsia="Times New Roman" w:hAnsi="DecimaWE Rg"/>
          <w:bCs/>
          <w:color w:val="000000"/>
          <w:sz w:val="21"/>
          <w:szCs w:val="21"/>
          <w:lang w:val="it-IT" w:eastAsia="it-IT"/>
        </w:rPr>
        <w:t xml:space="preserve"> 33/2013 e 1, comma 32 della Legge n. 190/2012, in materia di “amministrazione trasparente”;</w:t>
      </w:r>
    </w:p>
    <w:p w14:paraId="351B91E5" w14:textId="17C60199" w:rsidR="002A73F4" w:rsidRDefault="002A73F4" w:rsidP="002A73F4">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FA0C84">
        <w:rPr>
          <w:rFonts w:ascii="DecimaWE Rg" w:eastAsia="Times New Roman" w:hAnsi="DecimaWE Rg"/>
          <w:b/>
          <w:bCs/>
          <w:color w:val="000000"/>
          <w:sz w:val="21"/>
          <w:szCs w:val="21"/>
          <w:lang w:val="it-IT" w:eastAsia="it-IT"/>
        </w:rPr>
        <w:t>DATO ATTO</w:t>
      </w:r>
      <w:r w:rsidRPr="00AA2F43">
        <w:rPr>
          <w:rFonts w:ascii="DecimaWE Rg" w:eastAsia="Times New Roman" w:hAnsi="DecimaWE Rg"/>
          <w:bCs/>
          <w:color w:val="000000"/>
          <w:sz w:val="21"/>
          <w:szCs w:val="21"/>
          <w:lang w:val="it-IT" w:eastAsia="it-IT"/>
        </w:rPr>
        <w:t xml:space="preserve"> che il Codice Identificativo Gara è </w:t>
      </w:r>
      <w:r w:rsidR="00AE4169">
        <w:rPr>
          <w:rFonts w:ascii="DecimaWE Rg" w:eastAsia="Times New Roman" w:hAnsi="DecimaWE Rg"/>
          <w:sz w:val="21"/>
          <w:szCs w:val="21"/>
          <w:lang w:val="it-IT" w:eastAsia="it-IT"/>
        </w:rPr>
        <w:t xml:space="preserve">ZEF25B8017 </w:t>
      </w:r>
      <w:r w:rsidRPr="00AE4169">
        <w:rPr>
          <w:rFonts w:ascii="DecimaWE Rg" w:eastAsia="Times New Roman" w:hAnsi="DecimaWE Rg"/>
          <w:bCs/>
          <w:color w:val="000000"/>
          <w:sz w:val="21"/>
          <w:szCs w:val="21"/>
          <w:lang w:val="it-IT" w:eastAsia="it-IT"/>
        </w:rPr>
        <w:t xml:space="preserve">e il Codice Unico di Progetto è </w:t>
      </w:r>
      <w:r w:rsidR="00AE4169" w:rsidRPr="00AE4169">
        <w:rPr>
          <w:rFonts w:ascii="DecimaWE Rg" w:eastAsia="Times New Roman" w:hAnsi="DecimaWE Rg"/>
          <w:sz w:val="21"/>
          <w:szCs w:val="21"/>
          <w:lang w:val="it-IT" w:eastAsia="it-IT"/>
        </w:rPr>
        <w:t>C29F18000260002</w:t>
      </w:r>
      <w:r w:rsidR="00AE4169">
        <w:rPr>
          <w:rFonts w:ascii="DecimaWE Rg" w:eastAsia="Times New Roman" w:hAnsi="DecimaWE Rg"/>
          <w:sz w:val="21"/>
          <w:szCs w:val="21"/>
          <w:lang w:val="it-IT" w:eastAsia="it-IT"/>
        </w:rPr>
        <w:t>;</w:t>
      </w:r>
    </w:p>
    <w:p w14:paraId="7DB8DDDF" w14:textId="77777777" w:rsidR="002A73F4" w:rsidRDefault="002A73F4" w:rsidP="002A73F4">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FA0C84">
        <w:rPr>
          <w:rFonts w:ascii="DecimaWE Rg" w:eastAsia="Times New Roman" w:hAnsi="DecimaWE Rg"/>
          <w:b/>
          <w:bCs/>
          <w:color w:val="000000"/>
          <w:sz w:val="21"/>
          <w:szCs w:val="21"/>
          <w:lang w:val="it-IT" w:eastAsia="it-IT"/>
        </w:rPr>
        <w:t>DATO ATTO</w:t>
      </w:r>
      <w:r>
        <w:rPr>
          <w:rFonts w:ascii="DecimaWE Rg" w:eastAsia="Times New Roman" w:hAnsi="DecimaWE Rg"/>
          <w:bCs/>
          <w:color w:val="000000"/>
          <w:sz w:val="21"/>
          <w:szCs w:val="21"/>
          <w:lang w:val="it-IT" w:eastAsia="it-IT"/>
        </w:rPr>
        <w:t xml:space="preserve"> che la forma contrattuale si identifica con la sottoscrizione del documento di stipula generato dal </w:t>
      </w:r>
      <w:proofErr w:type="spellStart"/>
      <w:r>
        <w:rPr>
          <w:rFonts w:ascii="DecimaWE Rg" w:eastAsia="Times New Roman" w:hAnsi="DecimaWE Rg"/>
          <w:bCs/>
          <w:color w:val="000000"/>
          <w:sz w:val="21"/>
          <w:szCs w:val="21"/>
          <w:lang w:val="it-IT" w:eastAsia="it-IT"/>
        </w:rPr>
        <w:t>MePA</w:t>
      </w:r>
      <w:proofErr w:type="spellEnd"/>
      <w:r>
        <w:rPr>
          <w:rFonts w:ascii="DecimaWE Rg" w:eastAsia="Times New Roman" w:hAnsi="DecimaWE Rg"/>
          <w:bCs/>
          <w:color w:val="000000"/>
          <w:sz w:val="21"/>
          <w:szCs w:val="21"/>
          <w:lang w:val="it-IT" w:eastAsia="it-IT"/>
        </w:rPr>
        <w:t>;</w:t>
      </w:r>
    </w:p>
    <w:p w14:paraId="13210907" w14:textId="65A32979" w:rsidR="002A73F4" w:rsidRPr="002A73F4" w:rsidRDefault="002A73F4" w:rsidP="00FA0C84">
      <w:pPr>
        <w:tabs>
          <w:tab w:val="left" w:pos="3050"/>
        </w:tabs>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Pr>
          <w:rFonts w:ascii="DecimaWE Rg" w:eastAsia="Times New Roman" w:hAnsi="DecimaWE Rg"/>
          <w:b/>
          <w:bCs/>
          <w:color w:val="000000"/>
          <w:sz w:val="21"/>
          <w:szCs w:val="21"/>
          <w:lang w:val="it-IT" w:eastAsia="it-IT"/>
        </w:rPr>
        <w:t xml:space="preserve">VISTO </w:t>
      </w:r>
      <w:r w:rsidRPr="002A73F4">
        <w:rPr>
          <w:rFonts w:ascii="DecimaWE Rg" w:eastAsia="Times New Roman" w:hAnsi="DecimaWE Rg"/>
          <w:bCs/>
          <w:color w:val="000000"/>
          <w:sz w:val="21"/>
          <w:szCs w:val="21"/>
          <w:lang w:val="it-IT" w:eastAsia="it-IT"/>
        </w:rPr>
        <w:t>il verbale dell’XI Assemblea del GECT con il quale è stato approvato il bilancio annuale e pluriennale 2018-2020;</w:t>
      </w:r>
    </w:p>
    <w:p w14:paraId="2A2D1378" w14:textId="1E50B7DD" w:rsidR="00F20394" w:rsidRDefault="00F20394" w:rsidP="00F20394">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r w:rsidRPr="001B2024">
        <w:rPr>
          <w:rFonts w:ascii="DecimaWE Rg" w:eastAsia="Times New Roman" w:hAnsi="DecimaWE Rg"/>
          <w:b/>
          <w:bCs/>
          <w:color w:val="000000"/>
          <w:sz w:val="21"/>
          <w:szCs w:val="21"/>
          <w:lang w:val="it-IT" w:eastAsia="it-IT"/>
        </w:rPr>
        <w:t>CONSIDERATO</w:t>
      </w:r>
      <w:r>
        <w:rPr>
          <w:rFonts w:ascii="DecimaWE Rg" w:eastAsia="Times New Roman" w:hAnsi="DecimaWE Rg"/>
          <w:bCs/>
          <w:color w:val="000000"/>
          <w:sz w:val="21"/>
          <w:szCs w:val="21"/>
          <w:lang w:val="it-IT" w:eastAsia="it-IT"/>
        </w:rPr>
        <w:t>, infine,</w:t>
      </w:r>
      <w:r w:rsidRPr="001B2024">
        <w:rPr>
          <w:rFonts w:ascii="DecimaWE Rg" w:eastAsia="Times New Roman" w:hAnsi="DecimaWE Rg"/>
          <w:bCs/>
          <w:color w:val="000000"/>
          <w:sz w:val="21"/>
          <w:szCs w:val="21"/>
          <w:lang w:val="it-IT" w:eastAsia="it-IT"/>
        </w:rPr>
        <w:t xml:space="preserve"> che la capienza finanziaria del pertinente conto è stata verificata e vi è la copertura per la spesa in oggetto</w:t>
      </w:r>
    </w:p>
    <w:p w14:paraId="2E3FB4B5" w14:textId="77777777" w:rsidR="00AA2F43" w:rsidRDefault="00AA2F43" w:rsidP="00D641CA">
      <w:pPr>
        <w:overflowPunct w:val="0"/>
        <w:autoSpaceDE w:val="0"/>
        <w:autoSpaceDN w:val="0"/>
        <w:adjustRightInd w:val="0"/>
        <w:spacing w:before="120" w:after="0" w:line="240" w:lineRule="auto"/>
        <w:ind w:right="91"/>
        <w:jc w:val="both"/>
        <w:textAlignment w:val="baseline"/>
        <w:rPr>
          <w:rFonts w:ascii="DecimaWE Rg" w:eastAsia="Times New Roman" w:hAnsi="DecimaWE Rg"/>
          <w:bCs/>
          <w:color w:val="000000"/>
          <w:sz w:val="21"/>
          <w:szCs w:val="21"/>
          <w:lang w:val="it-IT" w:eastAsia="it-IT"/>
        </w:rPr>
      </w:pPr>
    </w:p>
    <w:p w14:paraId="6610FBDC" w14:textId="77777777" w:rsidR="00D25418" w:rsidRDefault="00BE27B4" w:rsidP="00D25418">
      <w:pPr>
        <w:overflowPunct w:val="0"/>
        <w:autoSpaceDE w:val="0"/>
        <w:autoSpaceDN w:val="0"/>
        <w:adjustRightInd w:val="0"/>
        <w:spacing w:before="120" w:after="0" w:line="240" w:lineRule="auto"/>
        <w:ind w:right="91"/>
        <w:jc w:val="center"/>
        <w:textAlignment w:val="baseline"/>
        <w:rPr>
          <w:rFonts w:ascii="DecimaWE Rg" w:eastAsia="Times New Roman" w:hAnsi="DecimaWE Rg"/>
          <w:b/>
          <w:bCs/>
          <w:color w:val="000000"/>
          <w:sz w:val="21"/>
          <w:szCs w:val="21"/>
          <w:lang w:val="it-IT" w:eastAsia="it-IT"/>
        </w:rPr>
      </w:pPr>
      <w:r w:rsidRPr="00DE0BBD">
        <w:rPr>
          <w:rFonts w:ascii="DecimaWE Rg" w:eastAsia="Times New Roman" w:hAnsi="DecimaWE Rg"/>
          <w:b/>
          <w:bCs/>
          <w:color w:val="000000"/>
          <w:sz w:val="21"/>
          <w:szCs w:val="21"/>
          <w:lang w:val="it-IT" w:eastAsia="it-IT"/>
        </w:rPr>
        <w:t>DECRETA</w:t>
      </w:r>
    </w:p>
    <w:p w14:paraId="128DD28D" w14:textId="3F93F021" w:rsidR="00AA2F43" w:rsidRPr="00701A36" w:rsidRDefault="00AA2F43" w:rsidP="00AA2F43">
      <w:pPr>
        <w:pStyle w:val="Paragrafoelenco"/>
        <w:numPr>
          <w:ilvl w:val="0"/>
          <w:numId w:val="20"/>
        </w:num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sidRPr="00701A36">
        <w:rPr>
          <w:rFonts w:ascii="DecimaWE Rg" w:eastAsia="Times New Roman" w:hAnsi="DecimaWE Rg"/>
          <w:sz w:val="21"/>
          <w:szCs w:val="21"/>
          <w:lang w:val="it-IT" w:eastAsia="it-IT"/>
        </w:rPr>
        <w:t xml:space="preserve">Ai sensi e per le motivazioni in premessa descritte, di avviare una trattativa diretta (TD) sul MEPA di cui all’art. 36, comma 2, </w:t>
      </w:r>
      <w:proofErr w:type="spellStart"/>
      <w:r w:rsidRPr="00701A36">
        <w:rPr>
          <w:rFonts w:ascii="DecimaWE Rg" w:eastAsia="Times New Roman" w:hAnsi="DecimaWE Rg"/>
          <w:sz w:val="21"/>
          <w:szCs w:val="21"/>
          <w:lang w:val="it-IT" w:eastAsia="it-IT"/>
        </w:rPr>
        <w:t>lett</w:t>
      </w:r>
      <w:proofErr w:type="spellEnd"/>
      <w:r w:rsidRPr="00701A36">
        <w:rPr>
          <w:rFonts w:ascii="DecimaWE Rg" w:eastAsia="Times New Roman" w:hAnsi="DecimaWE Rg"/>
          <w:sz w:val="21"/>
          <w:szCs w:val="21"/>
          <w:lang w:val="it-IT" w:eastAsia="it-IT"/>
        </w:rPr>
        <w:t xml:space="preserve">. a) del </w:t>
      </w:r>
      <w:proofErr w:type="spellStart"/>
      <w:r w:rsidRPr="00701A36">
        <w:rPr>
          <w:rFonts w:ascii="DecimaWE Rg" w:eastAsia="Times New Roman" w:hAnsi="DecimaWE Rg"/>
          <w:sz w:val="21"/>
          <w:szCs w:val="21"/>
          <w:lang w:val="it-IT" w:eastAsia="it-IT"/>
        </w:rPr>
        <w:t>D.lgs</w:t>
      </w:r>
      <w:proofErr w:type="spellEnd"/>
      <w:r w:rsidRPr="00701A36">
        <w:rPr>
          <w:rFonts w:ascii="DecimaWE Rg" w:eastAsia="Times New Roman" w:hAnsi="DecimaWE Rg"/>
          <w:sz w:val="21"/>
          <w:szCs w:val="21"/>
          <w:lang w:val="it-IT" w:eastAsia="it-IT"/>
        </w:rPr>
        <w:t xml:space="preserve"> n. 50/2016, per </w:t>
      </w:r>
      <w:r w:rsidR="00673058" w:rsidRPr="00701A36">
        <w:rPr>
          <w:rFonts w:ascii="DecimaWE Rg" w:eastAsia="Times New Roman" w:hAnsi="DecimaWE Rg"/>
          <w:sz w:val="21"/>
          <w:szCs w:val="21"/>
          <w:lang w:val="it-IT" w:eastAsia="it-IT"/>
        </w:rPr>
        <w:t xml:space="preserve">il servizio di </w:t>
      </w:r>
      <w:r w:rsidR="0045116D">
        <w:rPr>
          <w:rFonts w:ascii="DecimaWE Rg" w:eastAsia="Times New Roman" w:hAnsi="DecimaWE Rg"/>
          <w:sz w:val="21"/>
          <w:szCs w:val="21"/>
          <w:lang w:val="it-IT" w:eastAsia="it-IT"/>
        </w:rPr>
        <w:t>interpretariato da svolgersi il giorno 26 novembre 2018</w:t>
      </w:r>
      <w:r w:rsidR="00673058" w:rsidRPr="00701A36">
        <w:rPr>
          <w:rFonts w:ascii="DecimaWE Rg" w:eastAsia="Times New Roman" w:hAnsi="DecimaWE Rg"/>
          <w:sz w:val="21"/>
          <w:szCs w:val="21"/>
          <w:lang w:val="it-IT" w:eastAsia="it-IT"/>
        </w:rPr>
        <w:t xml:space="preserve">, per un valore stimato di </w:t>
      </w:r>
      <w:r w:rsidR="00673058" w:rsidRPr="00AE4169">
        <w:rPr>
          <w:rFonts w:ascii="DecimaWE Rg" w:eastAsia="Times New Roman" w:hAnsi="DecimaWE Rg"/>
          <w:sz w:val="21"/>
          <w:szCs w:val="21"/>
          <w:lang w:val="it-IT" w:eastAsia="it-IT"/>
        </w:rPr>
        <w:t xml:space="preserve">€ </w:t>
      </w:r>
      <w:r w:rsidR="00771E6F">
        <w:rPr>
          <w:rFonts w:ascii="DecimaWE Rg" w:eastAsia="Times New Roman" w:hAnsi="DecimaWE Rg"/>
          <w:sz w:val="21"/>
          <w:szCs w:val="21"/>
          <w:lang w:val="it-IT" w:eastAsia="it-IT"/>
        </w:rPr>
        <w:t>480</w:t>
      </w:r>
      <w:r w:rsidR="00AE4169" w:rsidRPr="00AE4169">
        <w:rPr>
          <w:rFonts w:ascii="DecimaWE Rg" w:eastAsia="Times New Roman" w:hAnsi="DecimaWE Rg"/>
          <w:sz w:val="21"/>
          <w:szCs w:val="21"/>
          <w:lang w:val="it-IT" w:eastAsia="it-IT"/>
        </w:rPr>
        <w:t xml:space="preserve">,00 </w:t>
      </w:r>
      <w:r w:rsidR="00673058" w:rsidRPr="00AE4169">
        <w:rPr>
          <w:rFonts w:ascii="DecimaWE Rg" w:eastAsia="Times New Roman" w:hAnsi="DecimaWE Rg"/>
          <w:sz w:val="21"/>
          <w:szCs w:val="21"/>
          <w:lang w:val="it-IT" w:eastAsia="it-IT"/>
        </w:rPr>
        <w:t>(</w:t>
      </w:r>
      <w:r w:rsidR="00771E6F">
        <w:rPr>
          <w:rFonts w:ascii="DecimaWE Rg" w:eastAsia="Times New Roman" w:hAnsi="DecimaWE Rg"/>
          <w:sz w:val="21"/>
          <w:szCs w:val="21"/>
          <w:lang w:val="it-IT" w:eastAsia="it-IT"/>
        </w:rPr>
        <w:t>quattrocentottanta</w:t>
      </w:r>
      <w:r w:rsidR="00AE4169" w:rsidRPr="00AE4169">
        <w:rPr>
          <w:rFonts w:ascii="DecimaWE Rg" w:eastAsia="Times New Roman" w:hAnsi="DecimaWE Rg"/>
          <w:sz w:val="21"/>
          <w:szCs w:val="21"/>
          <w:lang w:val="it-IT" w:eastAsia="it-IT"/>
        </w:rPr>
        <w:t>/00</w:t>
      </w:r>
      <w:r w:rsidR="00883CCD" w:rsidRPr="00AE4169">
        <w:rPr>
          <w:rFonts w:ascii="DecimaWE Rg" w:eastAsia="Times New Roman" w:hAnsi="DecimaWE Rg"/>
          <w:sz w:val="21"/>
          <w:szCs w:val="21"/>
          <w:lang w:val="it-IT" w:eastAsia="it-IT"/>
        </w:rPr>
        <w:t>), IVA esclusa</w:t>
      </w:r>
      <w:r w:rsidR="00883CCD" w:rsidRPr="00701A36">
        <w:rPr>
          <w:rFonts w:ascii="DecimaWE Rg" w:eastAsia="Times New Roman" w:hAnsi="DecimaWE Rg"/>
          <w:sz w:val="21"/>
          <w:szCs w:val="21"/>
          <w:lang w:val="it-IT" w:eastAsia="it-IT"/>
        </w:rPr>
        <w:t>;</w:t>
      </w:r>
    </w:p>
    <w:p w14:paraId="0BA5D377" w14:textId="77777777" w:rsidR="000D7A81" w:rsidRPr="00701A36" w:rsidRDefault="000D7A81" w:rsidP="000D7A81">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4025DC8B" w14:textId="0BB6EABE" w:rsidR="00673058" w:rsidRPr="00701A36" w:rsidRDefault="00673058" w:rsidP="00673058">
      <w:pPr>
        <w:pStyle w:val="Paragrafoelenco"/>
        <w:numPr>
          <w:ilvl w:val="0"/>
          <w:numId w:val="20"/>
        </w:num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sidRPr="00701A36">
        <w:rPr>
          <w:rFonts w:ascii="DecimaWE Rg" w:eastAsia="Times New Roman" w:hAnsi="DecimaWE Rg"/>
          <w:sz w:val="21"/>
          <w:szCs w:val="21"/>
          <w:lang w:val="it-IT" w:eastAsia="it-IT"/>
        </w:rPr>
        <w:t xml:space="preserve">Di rivolgere la trattativa diretta MEPA all’operatore economico </w:t>
      </w:r>
      <w:r w:rsidR="00771E6F">
        <w:rPr>
          <w:rFonts w:ascii="DecimaWE Rg" w:eastAsia="Times New Roman" w:hAnsi="DecimaWE Rg"/>
          <w:bCs/>
          <w:color w:val="000000"/>
          <w:sz w:val="21"/>
          <w:szCs w:val="21"/>
          <w:lang w:val="it-IT" w:eastAsia="it-IT"/>
        </w:rPr>
        <w:t xml:space="preserve">Business Voice </w:t>
      </w:r>
      <w:proofErr w:type="spellStart"/>
      <w:r w:rsidR="00771E6F">
        <w:rPr>
          <w:rFonts w:ascii="DecimaWE Rg" w:eastAsia="Times New Roman" w:hAnsi="DecimaWE Rg"/>
          <w:bCs/>
          <w:color w:val="000000"/>
          <w:sz w:val="21"/>
          <w:szCs w:val="21"/>
          <w:lang w:val="it-IT" w:eastAsia="it-IT"/>
        </w:rPr>
        <w:t>Srl</w:t>
      </w:r>
      <w:proofErr w:type="spellEnd"/>
      <w:r w:rsidR="00771E6F">
        <w:rPr>
          <w:rFonts w:ascii="DecimaWE Rg" w:eastAsia="Times New Roman" w:hAnsi="DecimaWE Rg"/>
          <w:bCs/>
          <w:color w:val="000000"/>
          <w:sz w:val="21"/>
          <w:szCs w:val="21"/>
          <w:lang w:val="it-IT" w:eastAsia="it-IT"/>
        </w:rPr>
        <w:t xml:space="preserve"> </w:t>
      </w:r>
      <w:r w:rsidR="00771E6F" w:rsidRPr="00A377EA">
        <w:rPr>
          <w:rFonts w:ascii="DecimaWE Rg" w:eastAsia="Times New Roman" w:hAnsi="DecimaWE Rg"/>
          <w:bCs/>
          <w:color w:val="000000"/>
          <w:sz w:val="21"/>
          <w:szCs w:val="21"/>
          <w:lang w:val="it-IT" w:eastAsia="it-IT"/>
        </w:rPr>
        <w:t xml:space="preserve">con sede in via </w:t>
      </w:r>
      <w:r w:rsidR="00771E6F">
        <w:rPr>
          <w:rFonts w:ascii="DecimaWE Rg" w:eastAsia="Times New Roman" w:hAnsi="DecimaWE Rg"/>
          <w:bCs/>
          <w:color w:val="000000"/>
          <w:sz w:val="21"/>
          <w:szCs w:val="21"/>
          <w:lang w:val="it-IT" w:eastAsia="it-IT"/>
        </w:rPr>
        <w:t>Nazionale 20 –</w:t>
      </w:r>
      <w:r w:rsidR="00771E6F" w:rsidRPr="00A377EA">
        <w:rPr>
          <w:rFonts w:ascii="DecimaWE Rg" w:eastAsia="Times New Roman" w:hAnsi="DecimaWE Rg"/>
          <w:bCs/>
          <w:color w:val="000000"/>
          <w:sz w:val="21"/>
          <w:szCs w:val="21"/>
          <w:lang w:val="it-IT" w:eastAsia="it-IT"/>
        </w:rPr>
        <w:t xml:space="preserve"> </w:t>
      </w:r>
      <w:r w:rsidR="00771E6F">
        <w:rPr>
          <w:rFonts w:ascii="DecimaWE Rg" w:eastAsia="Times New Roman" w:hAnsi="DecimaWE Rg"/>
          <w:bCs/>
          <w:color w:val="000000"/>
          <w:sz w:val="21"/>
          <w:szCs w:val="21"/>
          <w:lang w:val="it-IT" w:eastAsia="it-IT"/>
        </w:rPr>
        <w:t>33042 Buttrio (UD)</w:t>
      </w:r>
      <w:r w:rsidR="00771E6F" w:rsidRPr="00A377EA">
        <w:rPr>
          <w:rFonts w:ascii="DecimaWE Rg" w:eastAsia="Times New Roman" w:hAnsi="DecimaWE Rg"/>
          <w:bCs/>
          <w:color w:val="000000"/>
          <w:sz w:val="21"/>
          <w:szCs w:val="21"/>
          <w:lang w:val="it-IT" w:eastAsia="it-IT"/>
        </w:rPr>
        <w:t xml:space="preserve">– </w:t>
      </w:r>
      <w:proofErr w:type="spellStart"/>
      <w:r w:rsidR="00771E6F" w:rsidRPr="00A377EA">
        <w:rPr>
          <w:rFonts w:ascii="DecimaWE Rg" w:eastAsia="Times New Roman" w:hAnsi="DecimaWE Rg"/>
          <w:bCs/>
          <w:color w:val="000000"/>
          <w:sz w:val="21"/>
          <w:szCs w:val="21"/>
          <w:lang w:val="it-IT" w:eastAsia="it-IT"/>
        </w:rPr>
        <w:t>P.Iva</w:t>
      </w:r>
      <w:proofErr w:type="spellEnd"/>
      <w:r w:rsidR="00771E6F" w:rsidRPr="00A377EA">
        <w:rPr>
          <w:rFonts w:ascii="DecimaWE Rg" w:eastAsia="Times New Roman" w:hAnsi="DecimaWE Rg"/>
          <w:bCs/>
          <w:color w:val="000000"/>
          <w:sz w:val="21"/>
          <w:szCs w:val="21"/>
          <w:lang w:val="it-IT" w:eastAsia="it-IT"/>
        </w:rPr>
        <w:t xml:space="preserve"> </w:t>
      </w:r>
      <w:r w:rsidR="00771E6F" w:rsidRPr="00771E6F">
        <w:rPr>
          <w:rFonts w:ascii="DecimaWE Rg" w:eastAsia="Times New Roman" w:hAnsi="DecimaWE Rg"/>
          <w:bCs/>
          <w:color w:val="000000"/>
          <w:sz w:val="21"/>
          <w:szCs w:val="21"/>
          <w:lang w:val="it-IT" w:eastAsia="it-IT"/>
        </w:rPr>
        <w:t>02637310307</w:t>
      </w:r>
      <w:r w:rsidR="00771E6F">
        <w:rPr>
          <w:rFonts w:ascii="DecimaWE Rg" w:eastAsia="Times New Roman" w:hAnsi="DecimaWE Rg"/>
          <w:bCs/>
          <w:color w:val="000000"/>
          <w:sz w:val="21"/>
          <w:szCs w:val="21"/>
          <w:lang w:val="it-IT" w:eastAsia="it-IT"/>
        </w:rPr>
        <w:t xml:space="preserve"> </w:t>
      </w:r>
      <w:r w:rsidRPr="00701A36">
        <w:rPr>
          <w:rFonts w:ascii="DecimaWE Rg" w:eastAsia="Times New Roman" w:hAnsi="DecimaWE Rg"/>
          <w:sz w:val="21"/>
          <w:szCs w:val="21"/>
          <w:lang w:val="it-IT" w:eastAsia="it-IT"/>
        </w:rPr>
        <w:t xml:space="preserve">abilitato al bando MEPA </w:t>
      </w:r>
      <w:r w:rsidRPr="00701A36">
        <w:rPr>
          <w:rFonts w:ascii="DecimaWE Rg" w:eastAsia="Times New Roman" w:hAnsi="DecimaWE Rg"/>
          <w:bCs/>
          <w:color w:val="000000"/>
          <w:sz w:val="21"/>
          <w:szCs w:val="21"/>
          <w:lang w:val="it-IT" w:eastAsia="it-IT"/>
        </w:rPr>
        <w:t>per il meta prodotto “Servizi commerciali vari” sottocategoria “Servizi di in</w:t>
      </w:r>
      <w:r w:rsidR="0045116D">
        <w:rPr>
          <w:rFonts w:ascii="DecimaWE Rg" w:eastAsia="Times New Roman" w:hAnsi="DecimaWE Rg"/>
          <w:bCs/>
          <w:color w:val="000000"/>
          <w:sz w:val="21"/>
          <w:szCs w:val="21"/>
          <w:lang w:val="it-IT" w:eastAsia="it-IT"/>
        </w:rPr>
        <w:t xml:space="preserve">terpretariato e traduzione” CPV </w:t>
      </w:r>
      <w:r w:rsidR="0045116D" w:rsidRPr="0045116D">
        <w:rPr>
          <w:rFonts w:ascii="DecimaWE Rg" w:eastAsia="Times New Roman" w:hAnsi="DecimaWE Rg"/>
          <w:bCs/>
          <w:color w:val="000000"/>
          <w:sz w:val="21"/>
          <w:szCs w:val="21"/>
          <w:lang w:val="it-IT" w:eastAsia="it-IT"/>
        </w:rPr>
        <w:t>79540000-1</w:t>
      </w:r>
      <w:r w:rsidR="0045116D" w:rsidRPr="00B332D5">
        <w:rPr>
          <w:rFonts w:ascii="DecimaWE Rg" w:eastAsia="Times New Roman" w:hAnsi="DecimaWE Rg"/>
          <w:bCs/>
          <w:color w:val="000000"/>
          <w:sz w:val="21"/>
          <w:szCs w:val="21"/>
          <w:lang w:val="it-IT" w:eastAsia="it-IT"/>
        </w:rPr>
        <w:t xml:space="preserve"> “Servizi di </w:t>
      </w:r>
      <w:r w:rsidR="0045116D">
        <w:rPr>
          <w:rFonts w:ascii="DecimaWE Rg" w:eastAsia="Times New Roman" w:hAnsi="DecimaWE Rg"/>
          <w:bCs/>
          <w:color w:val="000000"/>
          <w:sz w:val="21"/>
          <w:szCs w:val="21"/>
          <w:lang w:val="it-IT" w:eastAsia="it-IT"/>
        </w:rPr>
        <w:t>interpretariato</w:t>
      </w:r>
      <w:r w:rsidR="0045116D" w:rsidRPr="00B332D5">
        <w:rPr>
          <w:rFonts w:ascii="DecimaWE Rg" w:eastAsia="Times New Roman" w:hAnsi="DecimaWE Rg"/>
          <w:bCs/>
          <w:color w:val="000000"/>
          <w:sz w:val="21"/>
          <w:szCs w:val="21"/>
          <w:lang w:val="it-IT" w:eastAsia="it-IT"/>
        </w:rPr>
        <w:t>”</w:t>
      </w:r>
      <w:r w:rsidR="0045116D">
        <w:rPr>
          <w:rFonts w:ascii="DecimaWE Rg" w:eastAsia="Times New Roman" w:hAnsi="DecimaWE Rg"/>
          <w:bCs/>
          <w:color w:val="000000"/>
          <w:sz w:val="21"/>
          <w:szCs w:val="21"/>
          <w:lang w:val="it-IT" w:eastAsia="it-IT"/>
        </w:rPr>
        <w:t>;</w:t>
      </w:r>
    </w:p>
    <w:p w14:paraId="73AE26B6" w14:textId="77777777" w:rsidR="000D7A81" w:rsidRPr="00701A36" w:rsidRDefault="000D7A81" w:rsidP="000D7A81">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263F7C46" w14:textId="40AC4378" w:rsidR="002A73F4" w:rsidRPr="00701A36" w:rsidRDefault="002A73F4" w:rsidP="00464114">
      <w:pPr>
        <w:pStyle w:val="Paragrafoelenco"/>
        <w:numPr>
          <w:ilvl w:val="0"/>
          <w:numId w:val="20"/>
        </w:num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sidRPr="00701A36">
        <w:rPr>
          <w:rFonts w:ascii="DecimaWE Rg" w:eastAsia="Times New Roman" w:hAnsi="DecimaWE Rg"/>
          <w:sz w:val="21"/>
          <w:szCs w:val="21"/>
          <w:lang w:val="it-IT" w:eastAsia="it-IT"/>
        </w:rPr>
        <w:t xml:space="preserve">Di effettuare l’impegno della spesa presunta, comprensiva di IVA, riguardante il servizio in oggetto, per l’importo di euro </w:t>
      </w:r>
      <w:r w:rsidR="00771E6F">
        <w:rPr>
          <w:rFonts w:ascii="DecimaWE Rg" w:eastAsia="Times New Roman" w:hAnsi="DecimaWE Rg"/>
          <w:sz w:val="21"/>
          <w:szCs w:val="21"/>
          <w:lang w:val="it-IT" w:eastAsia="it-IT"/>
        </w:rPr>
        <w:t>585,60</w:t>
      </w:r>
      <w:r w:rsidR="00AE4169" w:rsidRPr="00AE4169">
        <w:rPr>
          <w:rFonts w:ascii="DecimaWE Rg" w:eastAsia="Times New Roman" w:hAnsi="DecimaWE Rg"/>
          <w:sz w:val="21"/>
          <w:szCs w:val="21"/>
          <w:lang w:val="it-IT" w:eastAsia="it-IT"/>
        </w:rPr>
        <w:t xml:space="preserve"> (</w:t>
      </w:r>
      <w:proofErr w:type="spellStart"/>
      <w:r w:rsidR="00771E6F">
        <w:rPr>
          <w:rFonts w:ascii="DecimaWE Rg" w:eastAsia="Times New Roman" w:hAnsi="DecimaWE Rg"/>
          <w:sz w:val="21"/>
          <w:szCs w:val="21"/>
          <w:lang w:val="it-IT" w:eastAsia="it-IT"/>
        </w:rPr>
        <w:t>cinquecentottantacinque</w:t>
      </w:r>
      <w:proofErr w:type="spellEnd"/>
      <w:r w:rsidR="00AE4169">
        <w:rPr>
          <w:rFonts w:ascii="DecimaWE Rg" w:eastAsia="Times New Roman" w:hAnsi="DecimaWE Rg"/>
          <w:sz w:val="21"/>
          <w:szCs w:val="21"/>
          <w:lang w:val="it-IT" w:eastAsia="it-IT"/>
        </w:rPr>
        <w:t>/60</w:t>
      </w:r>
      <w:r w:rsidR="00AE4169" w:rsidRPr="00AE4169">
        <w:rPr>
          <w:rFonts w:ascii="DecimaWE Rg" w:eastAsia="Times New Roman" w:hAnsi="DecimaWE Rg"/>
          <w:sz w:val="21"/>
          <w:szCs w:val="21"/>
          <w:lang w:val="it-IT" w:eastAsia="it-IT"/>
        </w:rPr>
        <w:t>)</w:t>
      </w:r>
      <w:r w:rsidRPr="00701A36">
        <w:rPr>
          <w:rFonts w:ascii="DecimaWE Rg" w:eastAsia="Times New Roman" w:hAnsi="DecimaWE Rg"/>
          <w:sz w:val="21"/>
          <w:szCs w:val="21"/>
          <w:lang w:val="it-IT" w:eastAsia="it-IT"/>
        </w:rPr>
        <w:t xml:space="preserve"> iva compresa al seguente capitolo di bilancio:</w:t>
      </w:r>
      <w:r w:rsidRPr="00701A36">
        <w:rPr>
          <w:rFonts w:ascii="DecimaWE Rg" w:hAnsi="DecimaWE Rg"/>
          <w:sz w:val="21"/>
          <w:szCs w:val="21"/>
          <w:lang w:val="it-IT"/>
        </w:rPr>
        <w:t xml:space="preserve"> </w:t>
      </w:r>
      <w:r w:rsidR="00464114" w:rsidRPr="00464114">
        <w:rPr>
          <w:rFonts w:ascii="DecimaWE Rg" w:hAnsi="DecimaWE Rg"/>
          <w:sz w:val="21"/>
          <w:szCs w:val="21"/>
          <w:lang w:val="it-IT"/>
        </w:rPr>
        <w:t>Conto 2.2.7 Progetti / misure strutturali / Costi partecipazione a progetti rendicontabili</w:t>
      </w:r>
      <w:bookmarkStart w:id="7" w:name="_GoBack"/>
      <w:bookmarkEnd w:id="7"/>
      <w:r w:rsidRPr="00701A36">
        <w:rPr>
          <w:rFonts w:ascii="DecimaWE Rg" w:hAnsi="DecimaWE Rg"/>
          <w:sz w:val="21"/>
          <w:szCs w:val="21"/>
          <w:lang w:val="it-IT"/>
        </w:rPr>
        <w:t>;</w:t>
      </w:r>
    </w:p>
    <w:p w14:paraId="7B1013F1" w14:textId="77777777" w:rsidR="000D7A81" w:rsidRPr="00701A36" w:rsidRDefault="000D7A81" w:rsidP="000D7A81">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65D3315B" w14:textId="0143866F" w:rsidR="00AA2F43" w:rsidRPr="00701A36" w:rsidRDefault="00AA2F43" w:rsidP="00AA2F43">
      <w:pPr>
        <w:pStyle w:val="Paragrafoelenco"/>
        <w:numPr>
          <w:ilvl w:val="0"/>
          <w:numId w:val="20"/>
        </w:num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sidRPr="00701A36">
        <w:rPr>
          <w:rFonts w:ascii="DecimaWE Rg" w:eastAsia="Times New Roman" w:hAnsi="DecimaWE Rg"/>
          <w:sz w:val="21"/>
          <w:szCs w:val="21"/>
          <w:lang w:val="it-IT" w:eastAsia="it-IT"/>
        </w:rPr>
        <w:t xml:space="preserve">Di stabilire quale importo posto a base di offerta la somma di Euro </w:t>
      </w:r>
      <w:r w:rsidRPr="00AE4169">
        <w:rPr>
          <w:rFonts w:ascii="DecimaWE Rg" w:eastAsia="Times New Roman" w:hAnsi="DecimaWE Rg"/>
          <w:sz w:val="21"/>
          <w:szCs w:val="21"/>
          <w:lang w:val="it-IT" w:eastAsia="it-IT"/>
        </w:rPr>
        <w:t xml:space="preserve">€ </w:t>
      </w:r>
      <w:r w:rsidR="00771E6F">
        <w:rPr>
          <w:rFonts w:ascii="DecimaWE Rg" w:eastAsia="Times New Roman" w:hAnsi="DecimaWE Rg"/>
          <w:sz w:val="21"/>
          <w:szCs w:val="21"/>
          <w:lang w:val="it-IT" w:eastAsia="it-IT"/>
        </w:rPr>
        <w:t>480</w:t>
      </w:r>
      <w:r w:rsidR="00AE4169" w:rsidRPr="00AE4169">
        <w:rPr>
          <w:rFonts w:ascii="DecimaWE Rg" w:eastAsia="Times New Roman" w:hAnsi="DecimaWE Rg"/>
          <w:sz w:val="21"/>
          <w:szCs w:val="21"/>
          <w:lang w:val="it-IT" w:eastAsia="it-IT"/>
        </w:rPr>
        <w:t>,00</w:t>
      </w:r>
      <w:r w:rsidRPr="00AE4169">
        <w:rPr>
          <w:rFonts w:ascii="DecimaWE Rg" w:eastAsia="Times New Roman" w:hAnsi="DecimaWE Rg"/>
          <w:sz w:val="21"/>
          <w:szCs w:val="21"/>
          <w:lang w:val="it-IT" w:eastAsia="it-IT"/>
        </w:rPr>
        <w:t xml:space="preserve"> IVA esclusa</w:t>
      </w:r>
      <w:r w:rsidR="00883CCD" w:rsidRPr="00701A36">
        <w:rPr>
          <w:rFonts w:ascii="DecimaWE Rg" w:eastAsia="Times New Roman" w:hAnsi="DecimaWE Rg"/>
          <w:sz w:val="21"/>
          <w:szCs w:val="21"/>
          <w:lang w:val="it-IT" w:eastAsia="it-IT"/>
        </w:rPr>
        <w:t>;</w:t>
      </w:r>
    </w:p>
    <w:p w14:paraId="32DA0042" w14:textId="77777777" w:rsidR="000D7A81" w:rsidRPr="00701A36" w:rsidRDefault="000D7A81" w:rsidP="000D7A81">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690F7905" w14:textId="7EF2DAB5" w:rsidR="00AA2F43" w:rsidRPr="00701A36" w:rsidRDefault="00AA2F43" w:rsidP="00AA2F43">
      <w:pPr>
        <w:pStyle w:val="Paragrafoelenco"/>
        <w:numPr>
          <w:ilvl w:val="0"/>
          <w:numId w:val="20"/>
        </w:num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sidRPr="00701A36">
        <w:rPr>
          <w:rFonts w:ascii="DecimaWE Rg" w:eastAsia="Times New Roman" w:hAnsi="DecimaWE Rg"/>
          <w:sz w:val="21"/>
          <w:szCs w:val="21"/>
          <w:lang w:val="it-IT" w:eastAsia="it-IT"/>
        </w:rPr>
        <w:t>Di approvare il Capitolato Tecnico, allegato al presente atto</w:t>
      </w:r>
      <w:r w:rsidR="002A73F4" w:rsidRPr="00701A36">
        <w:rPr>
          <w:rFonts w:ascii="DecimaWE Rg" w:eastAsia="Times New Roman" w:hAnsi="DecimaWE Rg"/>
          <w:sz w:val="21"/>
          <w:szCs w:val="21"/>
          <w:lang w:val="it-IT" w:eastAsia="it-IT"/>
        </w:rPr>
        <w:t>;</w:t>
      </w:r>
    </w:p>
    <w:p w14:paraId="7048B99E" w14:textId="77777777" w:rsidR="000D7A81" w:rsidRPr="00701A36" w:rsidRDefault="000D7A81" w:rsidP="000D7A81">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0423DD95" w14:textId="0AF68AA2" w:rsidR="00AA2F43" w:rsidRPr="00701A36" w:rsidRDefault="00AA2F43" w:rsidP="00AA2F43">
      <w:pPr>
        <w:pStyle w:val="Paragrafoelenco"/>
        <w:numPr>
          <w:ilvl w:val="0"/>
          <w:numId w:val="20"/>
        </w:num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sidRPr="00701A36">
        <w:rPr>
          <w:rFonts w:ascii="DecimaWE Rg" w:eastAsia="Times New Roman" w:hAnsi="DecimaWE Rg"/>
          <w:sz w:val="21"/>
          <w:szCs w:val="21"/>
          <w:lang w:val="it-IT" w:eastAsia="it-IT"/>
        </w:rPr>
        <w:t>Il Responsabile Unico del Procedimento è il Direttore del GECT.</w:t>
      </w:r>
    </w:p>
    <w:p w14:paraId="3105D3D7" w14:textId="77777777" w:rsidR="000D7A81" w:rsidRPr="00701A36" w:rsidRDefault="000D7A81" w:rsidP="000D7A81">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45BD5A7F" w14:textId="493AC7DA" w:rsidR="002A73F4" w:rsidRPr="00701A36" w:rsidRDefault="002A73F4" w:rsidP="00AA2F43">
      <w:pPr>
        <w:pStyle w:val="Paragrafoelenco"/>
        <w:numPr>
          <w:ilvl w:val="0"/>
          <w:numId w:val="20"/>
        </w:num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sidRPr="00701A36">
        <w:rPr>
          <w:rFonts w:ascii="DecimaWE Rg" w:eastAsia="Times New Roman" w:hAnsi="DecimaWE Rg"/>
          <w:sz w:val="21"/>
          <w:szCs w:val="21"/>
          <w:lang w:val="it-IT" w:eastAsia="it-IT"/>
        </w:rPr>
        <w:t xml:space="preserve">Di disporre la pubblicazione del presente provvedimento sul sito web dell’Ente al fine di garantire la conoscenza del provvedimento e dare attuazione alle forme di pubblicità prescritte dall’art. 29 del </w:t>
      </w:r>
      <w:proofErr w:type="spellStart"/>
      <w:r w:rsidRPr="00701A36">
        <w:rPr>
          <w:rFonts w:ascii="DecimaWE Rg" w:eastAsia="Times New Roman" w:hAnsi="DecimaWE Rg"/>
          <w:sz w:val="21"/>
          <w:szCs w:val="21"/>
          <w:lang w:val="it-IT" w:eastAsia="it-IT"/>
        </w:rPr>
        <w:t>D.Lgs.</w:t>
      </w:r>
      <w:proofErr w:type="spellEnd"/>
      <w:r w:rsidRPr="00701A36">
        <w:rPr>
          <w:rFonts w:ascii="DecimaWE Rg" w:eastAsia="Times New Roman" w:hAnsi="DecimaWE Rg"/>
          <w:sz w:val="21"/>
          <w:szCs w:val="21"/>
          <w:lang w:val="it-IT" w:eastAsia="it-IT"/>
        </w:rPr>
        <w:t xml:space="preserve"> 50/2016;</w:t>
      </w:r>
    </w:p>
    <w:p w14:paraId="19AA67E3" w14:textId="77777777" w:rsidR="00F20394" w:rsidRPr="00812B80" w:rsidRDefault="00F20394" w:rsidP="00F20394">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02856DC0" w14:textId="77777777" w:rsidR="00812B80" w:rsidRPr="00812B80" w:rsidRDefault="00812B80" w:rsidP="00812B80">
      <w:pPr>
        <w:pStyle w:val="Paragrafoelenco"/>
        <w:overflowPunct w:val="0"/>
        <w:autoSpaceDE w:val="0"/>
        <w:autoSpaceDN w:val="0"/>
        <w:adjustRightInd w:val="0"/>
        <w:spacing w:before="120" w:after="0" w:line="240" w:lineRule="auto"/>
        <w:ind w:left="758" w:right="91"/>
        <w:jc w:val="both"/>
        <w:textAlignment w:val="baseline"/>
        <w:rPr>
          <w:rFonts w:ascii="DecimaWE Rg" w:eastAsia="Times New Roman" w:hAnsi="DecimaWE Rg"/>
          <w:sz w:val="21"/>
          <w:szCs w:val="21"/>
          <w:lang w:val="it-IT" w:eastAsia="it-IT"/>
        </w:rPr>
      </w:pPr>
    </w:p>
    <w:p w14:paraId="20A9DAA0" w14:textId="21975ED2" w:rsidR="00BE27B4" w:rsidRPr="00A565F1" w:rsidRDefault="00565563" w:rsidP="00B81F5D">
      <w:pPr>
        <w:overflowPunct w:val="0"/>
        <w:autoSpaceDE w:val="0"/>
        <w:autoSpaceDN w:val="0"/>
        <w:adjustRightInd w:val="0"/>
        <w:spacing w:before="120" w:after="0" w:line="240" w:lineRule="auto"/>
        <w:ind w:right="91"/>
        <w:jc w:val="both"/>
        <w:textAlignment w:val="baseline"/>
        <w:rPr>
          <w:rFonts w:ascii="DecimaWE Rg" w:eastAsia="Times New Roman" w:hAnsi="DecimaWE Rg"/>
          <w:sz w:val="21"/>
          <w:szCs w:val="21"/>
          <w:lang w:val="it-IT" w:eastAsia="it-IT"/>
        </w:rPr>
      </w:pPr>
      <w:r>
        <w:rPr>
          <w:rFonts w:ascii="DecimaWE Rg" w:eastAsia="Times New Roman" w:hAnsi="DecimaWE Rg"/>
          <w:sz w:val="21"/>
          <w:szCs w:val="21"/>
          <w:lang w:val="it-IT" w:eastAsia="it-IT"/>
        </w:rPr>
        <w:t xml:space="preserve">Trieste, </w:t>
      </w:r>
      <w:r w:rsidR="00AE4169">
        <w:rPr>
          <w:rFonts w:ascii="DecimaWE Rg" w:eastAsia="Times New Roman" w:hAnsi="DecimaWE Rg"/>
          <w:sz w:val="21"/>
          <w:szCs w:val="21"/>
          <w:lang w:val="it-IT" w:eastAsia="it-IT"/>
        </w:rPr>
        <w:t>1</w:t>
      </w:r>
      <w:r w:rsidR="00771E6F">
        <w:rPr>
          <w:rFonts w:ascii="DecimaWE Rg" w:eastAsia="Times New Roman" w:hAnsi="DecimaWE Rg"/>
          <w:sz w:val="21"/>
          <w:szCs w:val="21"/>
          <w:lang w:val="it-IT" w:eastAsia="it-IT"/>
        </w:rPr>
        <w:t>6</w:t>
      </w:r>
      <w:r w:rsidR="00A377EA">
        <w:rPr>
          <w:rFonts w:ascii="DecimaWE Rg" w:eastAsia="Times New Roman" w:hAnsi="DecimaWE Rg"/>
          <w:sz w:val="21"/>
          <w:szCs w:val="21"/>
          <w:lang w:val="it-IT" w:eastAsia="it-IT"/>
        </w:rPr>
        <w:t>/11/2018</w:t>
      </w:r>
    </w:p>
    <w:p w14:paraId="2F34FE53" w14:textId="77777777" w:rsidR="00BE27B4" w:rsidRPr="00A565F1" w:rsidRDefault="00BE27B4" w:rsidP="00B81F5D">
      <w:pPr>
        <w:widowControl w:val="0"/>
        <w:tabs>
          <w:tab w:val="left" w:pos="0"/>
          <w:tab w:val="left" w:pos="1134"/>
        </w:tabs>
        <w:suppressAutoHyphens/>
        <w:autoSpaceDE w:val="0"/>
        <w:autoSpaceDN w:val="0"/>
        <w:adjustRightInd w:val="0"/>
        <w:spacing w:after="0" w:line="240" w:lineRule="auto"/>
        <w:jc w:val="both"/>
        <w:textAlignment w:val="center"/>
        <w:outlineLvl w:val="0"/>
        <w:rPr>
          <w:rFonts w:ascii="DecimaWE Rg" w:eastAsia="Times New Roman" w:hAnsi="DecimaWE Rg"/>
          <w:bCs/>
          <w:color w:val="000000"/>
          <w:sz w:val="21"/>
          <w:szCs w:val="21"/>
          <w:lang w:val="it-IT" w:eastAsia="it-IT"/>
        </w:rPr>
      </w:pPr>
    </w:p>
    <w:p w14:paraId="1F0D7399" w14:textId="77777777" w:rsidR="00BE27B4" w:rsidRDefault="00191550" w:rsidP="00073DAE">
      <w:pPr>
        <w:widowControl w:val="0"/>
        <w:tabs>
          <w:tab w:val="left" w:pos="0"/>
          <w:tab w:val="left" w:pos="1134"/>
        </w:tabs>
        <w:suppressAutoHyphens/>
        <w:autoSpaceDE w:val="0"/>
        <w:autoSpaceDN w:val="0"/>
        <w:adjustRightInd w:val="0"/>
        <w:spacing w:after="0" w:line="240" w:lineRule="auto"/>
        <w:ind w:firstLine="5670"/>
        <w:jc w:val="both"/>
        <w:textAlignment w:val="center"/>
        <w:outlineLvl w:val="0"/>
        <w:rPr>
          <w:rFonts w:ascii="DecimaWE Rg" w:eastAsia="Times New Roman" w:hAnsi="DecimaWE Rg"/>
          <w:bCs/>
          <w:color w:val="000000"/>
          <w:sz w:val="21"/>
          <w:szCs w:val="21"/>
          <w:lang w:val="it-IT" w:eastAsia="it-IT"/>
        </w:rPr>
      </w:pPr>
      <w:r>
        <w:rPr>
          <w:rFonts w:ascii="DecimaWE Rg" w:eastAsia="Times New Roman" w:hAnsi="DecimaWE Rg"/>
          <w:bCs/>
          <w:color w:val="000000"/>
          <w:sz w:val="21"/>
          <w:szCs w:val="21"/>
          <w:lang w:val="it-IT" w:eastAsia="it-IT"/>
        </w:rPr>
        <w:tab/>
      </w:r>
      <w:r w:rsidR="00BE27B4">
        <w:rPr>
          <w:rFonts w:ascii="DecimaWE Rg" w:eastAsia="Times New Roman" w:hAnsi="DecimaWE Rg"/>
          <w:bCs/>
          <w:color w:val="000000"/>
          <w:sz w:val="21"/>
          <w:szCs w:val="21"/>
          <w:lang w:val="it-IT" w:eastAsia="it-IT"/>
        </w:rPr>
        <w:t>Il Direttore</w:t>
      </w:r>
    </w:p>
    <w:p w14:paraId="2B2D574C" w14:textId="5AD6959F" w:rsidR="00C2529B" w:rsidRDefault="0081336A" w:rsidP="0081336A">
      <w:pPr>
        <w:widowControl w:val="0"/>
        <w:tabs>
          <w:tab w:val="left" w:pos="0"/>
          <w:tab w:val="left" w:pos="1134"/>
        </w:tabs>
        <w:suppressAutoHyphens/>
        <w:autoSpaceDE w:val="0"/>
        <w:autoSpaceDN w:val="0"/>
        <w:adjustRightInd w:val="0"/>
        <w:spacing w:after="0" w:line="240" w:lineRule="auto"/>
        <w:jc w:val="both"/>
        <w:textAlignment w:val="center"/>
        <w:outlineLvl w:val="0"/>
        <w:rPr>
          <w:rFonts w:ascii="DecimaWE Rg" w:eastAsia="Times New Roman" w:hAnsi="DecimaWE Rg"/>
          <w:bCs/>
          <w:color w:val="000000"/>
          <w:sz w:val="21"/>
          <w:szCs w:val="21"/>
          <w:lang w:val="it-IT" w:eastAsia="it-IT"/>
        </w:rPr>
      </w:pPr>
      <w:r>
        <w:rPr>
          <w:rFonts w:ascii="DecimaWE Rg" w:eastAsia="Times New Roman" w:hAnsi="DecimaWE Rg"/>
          <w:bCs/>
          <w:color w:val="000000"/>
          <w:sz w:val="21"/>
          <w:szCs w:val="21"/>
          <w:lang w:val="it-IT" w:eastAsia="it-IT"/>
        </w:rPr>
        <w:tab/>
      </w:r>
      <w:r>
        <w:rPr>
          <w:rFonts w:ascii="DecimaWE Rg" w:eastAsia="Times New Roman" w:hAnsi="DecimaWE Rg"/>
          <w:bCs/>
          <w:color w:val="000000"/>
          <w:sz w:val="21"/>
          <w:szCs w:val="21"/>
          <w:lang w:val="it-IT" w:eastAsia="it-IT"/>
        </w:rPr>
        <w:tab/>
      </w:r>
      <w:r>
        <w:rPr>
          <w:rFonts w:ascii="DecimaWE Rg" w:eastAsia="Times New Roman" w:hAnsi="DecimaWE Rg"/>
          <w:bCs/>
          <w:color w:val="000000"/>
          <w:sz w:val="21"/>
          <w:szCs w:val="21"/>
          <w:lang w:val="it-IT" w:eastAsia="it-IT"/>
        </w:rPr>
        <w:tab/>
      </w:r>
      <w:r>
        <w:rPr>
          <w:rFonts w:ascii="DecimaWE Rg" w:eastAsia="Times New Roman" w:hAnsi="DecimaWE Rg"/>
          <w:bCs/>
          <w:color w:val="000000"/>
          <w:sz w:val="21"/>
          <w:szCs w:val="21"/>
          <w:lang w:val="it-IT" w:eastAsia="it-IT"/>
        </w:rPr>
        <w:tab/>
      </w:r>
      <w:r>
        <w:rPr>
          <w:rFonts w:ascii="DecimaWE Rg" w:eastAsia="Times New Roman" w:hAnsi="DecimaWE Rg"/>
          <w:bCs/>
          <w:color w:val="000000"/>
          <w:sz w:val="21"/>
          <w:szCs w:val="21"/>
          <w:lang w:val="it-IT" w:eastAsia="it-IT"/>
        </w:rPr>
        <w:tab/>
      </w:r>
      <w:r>
        <w:rPr>
          <w:rFonts w:ascii="DecimaWE Rg" w:eastAsia="Times New Roman" w:hAnsi="DecimaWE Rg"/>
          <w:bCs/>
          <w:color w:val="000000"/>
          <w:sz w:val="21"/>
          <w:szCs w:val="21"/>
          <w:lang w:val="it-IT" w:eastAsia="it-IT"/>
        </w:rPr>
        <w:tab/>
      </w:r>
      <w:r>
        <w:rPr>
          <w:rFonts w:ascii="DecimaWE Rg" w:eastAsia="Times New Roman" w:hAnsi="DecimaWE Rg"/>
          <w:bCs/>
          <w:color w:val="000000"/>
          <w:sz w:val="21"/>
          <w:szCs w:val="21"/>
          <w:lang w:val="it-IT" w:eastAsia="it-IT"/>
        </w:rPr>
        <w:tab/>
        <w:t xml:space="preserve">        </w:t>
      </w:r>
      <w:r w:rsidR="00191550">
        <w:rPr>
          <w:rFonts w:ascii="DecimaWE Rg" w:eastAsia="Times New Roman" w:hAnsi="DecimaWE Rg"/>
          <w:bCs/>
          <w:color w:val="000000"/>
          <w:sz w:val="21"/>
          <w:szCs w:val="21"/>
          <w:lang w:val="it-IT" w:eastAsia="it-IT"/>
        </w:rPr>
        <w:t xml:space="preserve">             </w:t>
      </w:r>
      <w:r w:rsidR="00BE27B4" w:rsidRPr="00A565F1">
        <w:rPr>
          <w:rFonts w:ascii="DecimaWE Rg" w:eastAsia="Times New Roman" w:hAnsi="DecimaWE Rg"/>
          <w:bCs/>
          <w:color w:val="000000"/>
          <w:sz w:val="21"/>
          <w:szCs w:val="21"/>
          <w:lang w:val="it-IT" w:eastAsia="it-IT"/>
        </w:rPr>
        <w:t>dott. Carlo FORTUNA</w:t>
      </w:r>
    </w:p>
    <w:p w14:paraId="3B6E785E" w14:textId="77777777" w:rsidR="00B332D5" w:rsidRDefault="00B332D5" w:rsidP="0081336A">
      <w:pPr>
        <w:widowControl w:val="0"/>
        <w:tabs>
          <w:tab w:val="left" w:pos="0"/>
          <w:tab w:val="left" w:pos="1134"/>
        </w:tabs>
        <w:suppressAutoHyphens/>
        <w:autoSpaceDE w:val="0"/>
        <w:autoSpaceDN w:val="0"/>
        <w:adjustRightInd w:val="0"/>
        <w:spacing w:after="0" w:line="240" w:lineRule="auto"/>
        <w:jc w:val="both"/>
        <w:textAlignment w:val="center"/>
        <w:outlineLvl w:val="0"/>
        <w:rPr>
          <w:rFonts w:ascii="DecimaWE Rg" w:eastAsia="Times New Roman" w:hAnsi="DecimaWE Rg"/>
          <w:bCs/>
          <w:color w:val="000000"/>
          <w:sz w:val="21"/>
          <w:szCs w:val="21"/>
          <w:lang w:val="it-IT" w:eastAsia="it-IT"/>
        </w:rPr>
      </w:pPr>
    </w:p>
    <w:sectPr w:rsidR="00B332D5" w:rsidSect="00001603">
      <w:headerReference w:type="default" r:id="rId9"/>
      <w:footerReference w:type="default" r:id="rId10"/>
      <w:pgSz w:w="11906" w:h="16838"/>
      <w:pgMar w:top="1417" w:right="1416" w:bottom="1134" w:left="1417" w:header="56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2614B" w14:textId="77777777" w:rsidR="0031176C" w:rsidRDefault="0031176C" w:rsidP="00B56AD4">
      <w:pPr>
        <w:spacing w:after="0" w:line="240" w:lineRule="auto"/>
      </w:pPr>
      <w:r>
        <w:separator/>
      </w:r>
    </w:p>
  </w:endnote>
  <w:endnote w:type="continuationSeparator" w:id="0">
    <w:p w14:paraId="701DE42D" w14:textId="77777777" w:rsidR="0031176C" w:rsidRDefault="0031176C" w:rsidP="00B5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484E" w14:textId="463A9D43" w:rsidR="0066412D" w:rsidRDefault="0066412D">
    <w:pPr>
      <w:pStyle w:val="Pidipagina"/>
      <w:jc w:val="right"/>
    </w:pPr>
    <w:r>
      <w:fldChar w:fldCharType="begin"/>
    </w:r>
    <w:r>
      <w:instrText>PAGE   \* MERGEFORMAT</w:instrText>
    </w:r>
    <w:r>
      <w:fldChar w:fldCharType="separate"/>
    </w:r>
    <w:r w:rsidR="00464114" w:rsidRPr="00464114">
      <w:rPr>
        <w:noProof/>
        <w:lang w:val="de-DE"/>
      </w:rPr>
      <w:t>4</w:t>
    </w:r>
    <w:r>
      <w:rPr>
        <w:noProof/>
        <w:lang w:val="de-DE"/>
      </w:rPr>
      <w:fldChar w:fldCharType="end"/>
    </w:r>
  </w:p>
  <w:p w14:paraId="1FB1B94C" w14:textId="77777777" w:rsidR="0066412D" w:rsidRDefault="006641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6F6A" w14:textId="77777777" w:rsidR="0031176C" w:rsidRDefault="0031176C" w:rsidP="00B56AD4">
      <w:pPr>
        <w:spacing w:after="0" w:line="240" w:lineRule="auto"/>
      </w:pPr>
      <w:r>
        <w:separator/>
      </w:r>
    </w:p>
  </w:footnote>
  <w:footnote w:type="continuationSeparator" w:id="0">
    <w:p w14:paraId="41CBB902" w14:textId="77777777" w:rsidR="0031176C" w:rsidRDefault="0031176C" w:rsidP="00B56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23D7" w14:textId="007E7C8A" w:rsidR="0066412D" w:rsidRDefault="0066412D">
    <w:pPr>
      <w:pStyle w:val="Intestazione"/>
    </w:pPr>
  </w:p>
  <w:p w14:paraId="5859E557" w14:textId="7A79B6B3" w:rsidR="0066412D" w:rsidRDefault="00A127C8">
    <w:pPr>
      <w:pStyle w:val="Intestazione"/>
    </w:pPr>
    <w:r>
      <w:rPr>
        <w:noProof/>
        <w:lang w:val="it-IT" w:eastAsia="it-IT"/>
      </w:rPr>
      <w:drawing>
        <wp:anchor distT="0" distB="0" distL="114300" distR="114300" simplePos="0" relativeHeight="251659264" behindDoc="0" locked="0" layoutInCell="1" allowOverlap="1" wp14:anchorId="2A62DEF3" wp14:editId="2E0FD5BD">
          <wp:simplePos x="0" y="0"/>
          <wp:positionH relativeFrom="column">
            <wp:posOffset>152400</wp:posOffset>
          </wp:positionH>
          <wp:positionV relativeFrom="paragraph">
            <wp:posOffset>-17780</wp:posOffset>
          </wp:positionV>
          <wp:extent cx="2822400" cy="55800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4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02CBA" w14:textId="77777777" w:rsidR="0066412D" w:rsidRDefault="0066412D">
    <w:pPr>
      <w:pStyle w:val="Intestazione"/>
    </w:pPr>
  </w:p>
  <w:p w14:paraId="6680812F" w14:textId="77777777" w:rsidR="0066412D" w:rsidRDefault="0066412D">
    <w:pPr>
      <w:pStyle w:val="Intestazione"/>
    </w:pPr>
  </w:p>
  <w:p w14:paraId="6AE8C8F4" w14:textId="77777777" w:rsidR="0066412D" w:rsidRDefault="0066412D">
    <w:pPr>
      <w:pStyle w:val="Intestazione"/>
    </w:pPr>
  </w:p>
  <w:p w14:paraId="7F723385" w14:textId="77777777" w:rsidR="0066412D" w:rsidRDefault="006641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C42"/>
    <w:multiLevelType w:val="hybridMultilevel"/>
    <w:tmpl w:val="8C6C731E"/>
    <w:lvl w:ilvl="0" w:tplc="1D407A70">
      <w:start w:val="1"/>
      <w:numFmt w:val="lowerLetter"/>
      <w:lvlText w:val="%1)"/>
      <w:lvlJc w:val="left"/>
      <w:pPr>
        <w:ind w:left="1118" w:hanging="360"/>
      </w:pPr>
      <w:rPr>
        <w:rFonts w:hint="default"/>
        <w:color w:val="000000"/>
      </w:rPr>
    </w:lvl>
    <w:lvl w:ilvl="1" w:tplc="04100019" w:tentative="1">
      <w:start w:val="1"/>
      <w:numFmt w:val="lowerLetter"/>
      <w:lvlText w:val="%2."/>
      <w:lvlJc w:val="left"/>
      <w:pPr>
        <w:ind w:left="1838" w:hanging="360"/>
      </w:pPr>
    </w:lvl>
    <w:lvl w:ilvl="2" w:tplc="0410001B" w:tentative="1">
      <w:start w:val="1"/>
      <w:numFmt w:val="lowerRoman"/>
      <w:lvlText w:val="%3."/>
      <w:lvlJc w:val="right"/>
      <w:pPr>
        <w:ind w:left="2558" w:hanging="180"/>
      </w:pPr>
    </w:lvl>
    <w:lvl w:ilvl="3" w:tplc="0410000F" w:tentative="1">
      <w:start w:val="1"/>
      <w:numFmt w:val="decimal"/>
      <w:lvlText w:val="%4."/>
      <w:lvlJc w:val="left"/>
      <w:pPr>
        <w:ind w:left="3278" w:hanging="360"/>
      </w:pPr>
    </w:lvl>
    <w:lvl w:ilvl="4" w:tplc="04100019" w:tentative="1">
      <w:start w:val="1"/>
      <w:numFmt w:val="lowerLetter"/>
      <w:lvlText w:val="%5."/>
      <w:lvlJc w:val="left"/>
      <w:pPr>
        <w:ind w:left="3998" w:hanging="360"/>
      </w:pPr>
    </w:lvl>
    <w:lvl w:ilvl="5" w:tplc="0410001B" w:tentative="1">
      <w:start w:val="1"/>
      <w:numFmt w:val="lowerRoman"/>
      <w:lvlText w:val="%6."/>
      <w:lvlJc w:val="right"/>
      <w:pPr>
        <w:ind w:left="4718" w:hanging="180"/>
      </w:pPr>
    </w:lvl>
    <w:lvl w:ilvl="6" w:tplc="0410000F" w:tentative="1">
      <w:start w:val="1"/>
      <w:numFmt w:val="decimal"/>
      <w:lvlText w:val="%7."/>
      <w:lvlJc w:val="left"/>
      <w:pPr>
        <w:ind w:left="5438" w:hanging="360"/>
      </w:pPr>
    </w:lvl>
    <w:lvl w:ilvl="7" w:tplc="04100019" w:tentative="1">
      <w:start w:val="1"/>
      <w:numFmt w:val="lowerLetter"/>
      <w:lvlText w:val="%8."/>
      <w:lvlJc w:val="left"/>
      <w:pPr>
        <w:ind w:left="6158" w:hanging="360"/>
      </w:pPr>
    </w:lvl>
    <w:lvl w:ilvl="8" w:tplc="0410001B" w:tentative="1">
      <w:start w:val="1"/>
      <w:numFmt w:val="lowerRoman"/>
      <w:lvlText w:val="%9."/>
      <w:lvlJc w:val="right"/>
      <w:pPr>
        <w:ind w:left="6878" w:hanging="180"/>
      </w:pPr>
    </w:lvl>
  </w:abstractNum>
  <w:abstractNum w:abstractNumId="1">
    <w:nsid w:val="03335D89"/>
    <w:multiLevelType w:val="hybridMultilevel"/>
    <w:tmpl w:val="95D6D592"/>
    <w:lvl w:ilvl="0" w:tplc="0410000F">
      <w:start w:val="1"/>
      <w:numFmt w:val="decimal"/>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2">
    <w:nsid w:val="04571BF1"/>
    <w:multiLevelType w:val="hybridMultilevel"/>
    <w:tmpl w:val="1B1C497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07125F94"/>
    <w:multiLevelType w:val="hybridMultilevel"/>
    <w:tmpl w:val="F47E4948"/>
    <w:lvl w:ilvl="0" w:tplc="0C07000F">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072373F5"/>
    <w:multiLevelType w:val="hybridMultilevel"/>
    <w:tmpl w:val="7DFC9360"/>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0803093B"/>
    <w:multiLevelType w:val="hybridMultilevel"/>
    <w:tmpl w:val="BFF4A4A0"/>
    <w:lvl w:ilvl="0" w:tplc="0C07000F">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nsid w:val="091D431F"/>
    <w:multiLevelType w:val="hybridMultilevel"/>
    <w:tmpl w:val="CA5CD9E8"/>
    <w:lvl w:ilvl="0" w:tplc="23B0791C">
      <w:start w:val="1"/>
      <w:numFmt w:val="lowerLetter"/>
      <w:lvlText w:val="%1)"/>
      <w:lvlJc w:val="left"/>
      <w:pPr>
        <w:ind w:left="1118" w:hanging="360"/>
      </w:pPr>
      <w:rPr>
        <w:rFonts w:hint="default"/>
      </w:rPr>
    </w:lvl>
    <w:lvl w:ilvl="1" w:tplc="04100019" w:tentative="1">
      <w:start w:val="1"/>
      <w:numFmt w:val="lowerLetter"/>
      <w:lvlText w:val="%2."/>
      <w:lvlJc w:val="left"/>
      <w:pPr>
        <w:ind w:left="1838" w:hanging="360"/>
      </w:pPr>
    </w:lvl>
    <w:lvl w:ilvl="2" w:tplc="0410001B" w:tentative="1">
      <w:start w:val="1"/>
      <w:numFmt w:val="lowerRoman"/>
      <w:lvlText w:val="%3."/>
      <w:lvlJc w:val="right"/>
      <w:pPr>
        <w:ind w:left="2558" w:hanging="180"/>
      </w:pPr>
    </w:lvl>
    <w:lvl w:ilvl="3" w:tplc="0410000F" w:tentative="1">
      <w:start w:val="1"/>
      <w:numFmt w:val="decimal"/>
      <w:lvlText w:val="%4."/>
      <w:lvlJc w:val="left"/>
      <w:pPr>
        <w:ind w:left="3278" w:hanging="360"/>
      </w:pPr>
    </w:lvl>
    <w:lvl w:ilvl="4" w:tplc="04100019" w:tentative="1">
      <w:start w:val="1"/>
      <w:numFmt w:val="lowerLetter"/>
      <w:lvlText w:val="%5."/>
      <w:lvlJc w:val="left"/>
      <w:pPr>
        <w:ind w:left="3998" w:hanging="360"/>
      </w:pPr>
    </w:lvl>
    <w:lvl w:ilvl="5" w:tplc="0410001B" w:tentative="1">
      <w:start w:val="1"/>
      <w:numFmt w:val="lowerRoman"/>
      <w:lvlText w:val="%6."/>
      <w:lvlJc w:val="right"/>
      <w:pPr>
        <w:ind w:left="4718" w:hanging="180"/>
      </w:pPr>
    </w:lvl>
    <w:lvl w:ilvl="6" w:tplc="0410000F" w:tentative="1">
      <w:start w:val="1"/>
      <w:numFmt w:val="decimal"/>
      <w:lvlText w:val="%7."/>
      <w:lvlJc w:val="left"/>
      <w:pPr>
        <w:ind w:left="5438" w:hanging="360"/>
      </w:pPr>
    </w:lvl>
    <w:lvl w:ilvl="7" w:tplc="04100019" w:tentative="1">
      <w:start w:val="1"/>
      <w:numFmt w:val="lowerLetter"/>
      <w:lvlText w:val="%8."/>
      <w:lvlJc w:val="left"/>
      <w:pPr>
        <w:ind w:left="6158" w:hanging="360"/>
      </w:pPr>
    </w:lvl>
    <w:lvl w:ilvl="8" w:tplc="0410001B" w:tentative="1">
      <w:start w:val="1"/>
      <w:numFmt w:val="lowerRoman"/>
      <w:lvlText w:val="%9."/>
      <w:lvlJc w:val="right"/>
      <w:pPr>
        <w:ind w:left="6878" w:hanging="180"/>
      </w:pPr>
    </w:lvl>
  </w:abstractNum>
  <w:abstractNum w:abstractNumId="7">
    <w:nsid w:val="0A7431E9"/>
    <w:multiLevelType w:val="hybridMultilevel"/>
    <w:tmpl w:val="E82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977151"/>
    <w:multiLevelType w:val="hybridMultilevel"/>
    <w:tmpl w:val="0B16A9B8"/>
    <w:lvl w:ilvl="0" w:tplc="47D4EFF4">
      <w:start w:val="1"/>
      <w:numFmt w:val="decimal"/>
      <w:lvlText w:val="%1."/>
      <w:lvlJc w:val="left"/>
      <w:pPr>
        <w:ind w:left="75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B853D4"/>
    <w:multiLevelType w:val="hybridMultilevel"/>
    <w:tmpl w:val="35682FFC"/>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nsid w:val="15CD12CE"/>
    <w:multiLevelType w:val="hybridMultilevel"/>
    <w:tmpl w:val="226CD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8F06E7"/>
    <w:multiLevelType w:val="multilevel"/>
    <w:tmpl w:val="066223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A73F12"/>
    <w:multiLevelType w:val="hybridMultilevel"/>
    <w:tmpl w:val="9066387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1AF43B73"/>
    <w:multiLevelType w:val="hybridMultilevel"/>
    <w:tmpl w:val="C934806C"/>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1D81234E"/>
    <w:multiLevelType w:val="hybridMultilevel"/>
    <w:tmpl w:val="ECA28C1C"/>
    <w:lvl w:ilvl="0" w:tplc="611E44E2">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2EE2BAC"/>
    <w:multiLevelType w:val="hybridMultilevel"/>
    <w:tmpl w:val="69F6730E"/>
    <w:lvl w:ilvl="0" w:tplc="33D4C23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6">
    <w:nsid w:val="25352DE7"/>
    <w:multiLevelType w:val="hybridMultilevel"/>
    <w:tmpl w:val="566E3C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963727C"/>
    <w:multiLevelType w:val="hybridMultilevel"/>
    <w:tmpl w:val="B7469A54"/>
    <w:lvl w:ilvl="0" w:tplc="04100017">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8">
    <w:nsid w:val="2DEA35A5"/>
    <w:multiLevelType w:val="hybridMultilevel"/>
    <w:tmpl w:val="5F48C8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427AA3"/>
    <w:multiLevelType w:val="hybridMultilevel"/>
    <w:tmpl w:val="6BE4A0F0"/>
    <w:lvl w:ilvl="0" w:tplc="FE6C1874">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68500B"/>
    <w:multiLevelType w:val="hybridMultilevel"/>
    <w:tmpl w:val="0BF410E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014DA3"/>
    <w:multiLevelType w:val="hybridMultilevel"/>
    <w:tmpl w:val="477AA1E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2">
    <w:nsid w:val="51486B11"/>
    <w:multiLevelType w:val="multilevel"/>
    <w:tmpl w:val="575E09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AB4F28"/>
    <w:multiLevelType w:val="hybridMultilevel"/>
    <w:tmpl w:val="DC3689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A85FC7"/>
    <w:multiLevelType w:val="hybridMultilevel"/>
    <w:tmpl w:val="455099BE"/>
    <w:lvl w:ilvl="0" w:tplc="8C0660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1485C39"/>
    <w:multiLevelType w:val="hybridMultilevel"/>
    <w:tmpl w:val="0BDC3A08"/>
    <w:lvl w:ilvl="0" w:tplc="28F6E2EC">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0C2DC6"/>
    <w:multiLevelType w:val="hybridMultilevel"/>
    <w:tmpl w:val="820CA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82676C"/>
    <w:multiLevelType w:val="hybridMultilevel"/>
    <w:tmpl w:val="4A12FF38"/>
    <w:lvl w:ilvl="0" w:tplc="5038E3DE">
      <w:start w:val="8"/>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852C41"/>
    <w:multiLevelType w:val="hybridMultilevel"/>
    <w:tmpl w:val="E6CE1B3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nsid w:val="6EF8618E"/>
    <w:multiLevelType w:val="multilevel"/>
    <w:tmpl w:val="A2D41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F418C5"/>
    <w:multiLevelType w:val="hybridMultilevel"/>
    <w:tmpl w:val="C688D8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6641BCC"/>
    <w:multiLevelType w:val="hybridMultilevel"/>
    <w:tmpl w:val="04CC6DD8"/>
    <w:lvl w:ilvl="0" w:tplc="AEC0A344">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num w:numId="1">
    <w:abstractNumId w:val="13"/>
  </w:num>
  <w:num w:numId="2">
    <w:abstractNumId w:val="2"/>
  </w:num>
  <w:num w:numId="3">
    <w:abstractNumId w:val="3"/>
  </w:num>
  <w:num w:numId="4">
    <w:abstractNumId w:val="5"/>
  </w:num>
  <w:num w:numId="5">
    <w:abstractNumId w:val="28"/>
  </w:num>
  <w:num w:numId="6">
    <w:abstractNumId w:val="21"/>
  </w:num>
  <w:num w:numId="7">
    <w:abstractNumId w:val="9"/>
  </w:num>
  <w:num w:numId="8">
    <w:abstractNumId w:val="16"/>
  </w:num>
  <w:num w:numId="9">
    <w:abstractNumId w:val="14"/>
  </w:num>
  <w:num w:numId="10">
    <w:abstractNumId w:val="24"/>
  </w:num>
  <w:num w:numId="11">
    <w:abstractNumId w:val="15"/>
  </w:num>
  <w:num w:numId="12">
    <w:abstractNumId w:val="3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0"/>
  </w:num>
  <w:num w:numId="18">
    <w:abstractNumId w:val="20"/>
  </w:num>
  <w:num w:numId="19">
    <w:abstractNumId w:val="26"/>
  </w:num>
  <w:num w:numId="20">
    <w:abstractNumId w:val="1"/>
  </w:num>
  <w:num w:numId="21">
    <w:abstractNumId w:val="23"/>
  </w:num>
  <w:num w:numId="22">
    <w:abstractNumId w:val="17"/>
  </w:num>
  <w:num w:numId="23">
    <w:abstractNumId w:val="12"/>
  </w:num>
  <w:num w:numId="24">
    <w:abstractNumId w:val="8"/>
  </w:num>
  <w:num w:numId="25">
    <w:abstractNumId w:val="0"/>
  </w:num>
  <w:num w:numId="26">
    <w:abstractNumId w:val="6"/>
  </w:num>
  <w:num w:numId="27">
    <w:abstractNumId w:val="4"/>
  </w:num>
  <w:num w:numId="28">
    <w:abstractNumId w:val="18"/>
  </w:num>
  <w:num w:numId="29">
    <w:abstractNumId w:val="25"/>
  </w:num>
  <w:num w:numId="30">
    <w:abstractNumId w:val="27"/>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D4"/>
    <w:rsid w:val="00000033"/>
    <w:rsid w:val="00001603"/>
    <w:rsid w:val="00002964"/>
    <w:rsid w:val="00002F84"/>
    <w:rsid w:val="000046C6"/>
    <w:rsid w:val="00006463"/>
    <w:rsid w:val="000073CE"/>
    <w:rsid w:val="000075AC"/>
    <w:rsid w:val="00011207"/>
    <w:rsid w:val="00015D7D"/>
    <w:rsid w:val="00023E0A"/>
    <w:rsid w:val="000304C8"/>
    <w:rsid w:val="000400E0"/>
    <w:rsid w:val="00042083"/>
    <w:rsid w:val="00043A32"/>
    <w:rsid w:val="00045945"/>
    <w:rsid w:val="00050176"/>
    <w:rsid w:val="000519B4"/>
    <w:rsid w:val="00052C69"/>
    <w:rsid w:val="000539DC"/>
    <w:rsid w:val="00061F4B"/>
    <w:rsid w:val="00062463"/>
    <w:rsid w:val="000633BE"/>
    <w:rsid w:val="00063AD9"/>
    <w:rsid w:val="000649B8"/>
    <w:rsid w:val="000652E1"/>
    <w:rsid w:val="0006645A"/>
    <w:rsid w:val="00066AC7"/>
    <w:rsid w:val="000723B6"/>
    <w:rsid w:val="00073DAE"/>
    <w:rsid w:val="00077624"/>
    <w:rsid w:val="000934D3"/>
    <w:rsid w:val="00096824"/>
    <w:rsid w:val="00097EA6"/>
    <w:rsid w:val="000A3517"/>
    <w:rsid w:val="000A3D0A"/>
    <w:rsid w:val="000A5BBD"/>
    <w:rsid w:val="000B3DC2"/>
    <w:rsid w:val="000B6D48"/>
    <w:rsid w:val="000D676A"/>
    <w:rsid w:val="000D7A81"/>
    <w:rsid w:val="000E4B04"/>
    <w:rsid w:val="000E4E7B"/>
    <w:rsid w:val="000E7097"/>
    <w:rsid w:val="000F15C7"/>
    <w:rsid w:val="0010022B"/>
    <w:rsid w:val="00100E5F"/>
    <w:rsid w:val="00101F0C"/>
    <w:rsid w:val="00105525"/>
    <w:rsid w:val="001067F2"/>
    <w:rsid w:val="00110164"/>
    <w:rsid w:val="00110690"/>
    <w:rsid w:val="00116F42"/>
    <w:rsid w:val="00117988"/>
    <w:rsid w:val="00126089"/>
    <w:rsid w:val="001328FC"/>
    <w:rsid w:val="00134EF6"/>
    <w:rsid w:val="0014139A"/>
    <w:rsid w:val="00144AF6"/>
    <w:rsid w:val="0015115E"/>
    <w:rsid w:val="0015719A"/>
    <w:rsid w:val="0016000A"/>
    <w:rsid w:val="00163233"/>
    <w:rsid w:val="00163431"/>
    <w:rsid w:val="001635DA"/>
    <w:rsid w:val="00186707"/>
    <w:rsid w:val="00187516"/>
    <w:rsid w:val="00191550"/>
    <w:rsid w:val="0019319C"/>
    <w:rsid w:val="00194671"/>
    <w:rsid w:val="001961DF"/>
    <w:rsid w:val="001A11F1"/>
    <w:rsid w:val="001A6D90"/>
    <w:rsid w:val="001C009A"/>
    <w:rsid w:val="001C0714"/>
    <w:rsid w:val="001D00D7"/>
    <w:rsid w:val="001D3037"/>
    <w:rsid w:val="001D4A67"/>
    <w:rsid w:val="001E08BA"/>
    <w:rsid w:val="001F0481"/>
    <w:rsid w:val="001F2718"/>
    <w:rsid w:val="00204957"/>
    <w:rsid w:val="00207AAD"/>
    <w:rsid w:val="00216E70"/>
    <w:rsid w:val="00217489"/>
    <w:rsid w:val="00221313"/>
    <w:rsid w:val="00221B9D"/>
    <w:rsid w:val="0022278B"/>
    <w:rsid w:val="0022367E"/>
    <w:rsid w:val="00225882"/>
    <w:rsid w:val="00226158"/>
    <w:rsid w:val="00226498"/>
    <w:rsid w:val="002310CD"/>
    <w:rsid w:val="00233B6F"/>
    <w:rsid w:val="002536E6"/>
    <w:rsid w:val="00272638"/>
    <w:rsid w:val="00280E40"/>
    <w:rsid w:val="002819BE"/>
    <w:rsid w:val="0028496F"/>
    <w:rsid w:val="00285AB0"/>
    <w:rsid w:val="00285BE7"/>
    <w:rsid w:val="0028642B"/>
    <w:rsid w:val="0028714F"/>
    <w:rsid w:val="00292B78"/>
    <w:rsid w:val="00292F36"/>
    <w:rsid w:val="0029468D"/>
    <w:rsid w:val="00296666"/>
    <w:rsid w:val="002A01F2"/>
    <w:rsid w:val="002A73F4"/>
    <w:rsid w:val="002C2337"/>
    <w:rsid w:val="002C6FFF"/>
    <w:rsid w:val="002D471E"/>
    <w:rsid w:val="002E6926"/>
    <w:rsid w:val="002F1655"/>
    <w:rsid w:val="0030336C"/>
    <w:rsid w:val="003046E0"/>
    <w:rsid w:val="00304823"/>
    <w:rsid w:val="00305988"/>
    <w:rsid w:val="0031176C"/>
    <w:rsid w:val="00311ECA"/>
    <w:rsid w:val="003151AF"/>
    <w:rsid w:val="0031568A"/>
    <w:rsid w:val="003159E6"/>
    <w:rsid w:val="003243EB"/>
    <w:rsid w:val="00331165"/>
    <w:rsid w:val="00332A95"/>
    <w:rsid w:val="0034330C"/>
    <w:rsid w:val="00343544"/>
    <w:rsid w:val="00346677"/>
    <w:rsid w:val="00350B6D"/>
    <w:rsid w:val="00351BF6"/>
    <w:rsid w:val="003524A1"/>
    <w:rsid w:val="003574F2"/>
    <w:rsid w:val="003664C9"/>
    <w:rsid w:val="00366C3B"/>
    <w:rsid w:val="00377112"/>
    <w:rsid w:val="00377D22"/>
    <w:rsid w:val="00390A3F"/>
    <w:rsid w:val="00391CF9"/>
    <w:rsid w:val="00392E9C"/>
    <w:rsid w:val="00393964"/>
    <w:rsid w:val="003947DA"/>
    <w:rsid w:val="00395AE7"/>
    <w:rsid w:val="0039787C"/>
    <w:rsid w:val="003A5F7D"/>
    <w:rsid w:val="003A78F5"/>
    <w:rsid w:val="003B1BB8"/>
    <w:rsid w:val="003B1BF2"/>
    <w:rsid w:val="003B1D44"/>
    <w:rsid w:val="003C13F8"/>
    <w:rsid w:val="003D3C82"/>
    <w:rsid w:val="003D5897"/>
    <w:rsid w:val="003E09D4"/>
    <w:rsid w:val="003E1813"/>
    <w:rsid w:val="003E1BF4"/>
    <w:rsid w:val="003E7A56"/>
    <w:rsid w:val="003F0E6C"/>
    <w:rsid w:val="003F4DF4"/>
    <w:rsid w:val="003F7F1C"/>
    <w:rsid w:val="00400BD9"/>
    <w:rsid w:val="00405E24"/>
    <w:rsid w:val="00407D1E"/>
    <w:rsid w:val="004135AA"/>
    <w:rsid w:val="00417A61"/>
    <w:rsid w:val="00417D98"/>
    <w:rsid w:val="00422A59"/>
    <w:rsid w:val="00424287"/>
    <w:rsid w:val="004247CD"/>
    <w:rsid w:val="00425DA5"/>
    <w:rsid w:val="00426505"/>
    <w:rsid w:val="00427C84"/>
    <w:rsid w:val="00435412"/>
    <w:rsid w:val="00441164"/>
    <w:rsid w:val="00447E25"/>
    <w:rsid w:val="00450E94"/>
    <w:rsid w:val="0045116D"/>
    <w:rsid w:val="00452C81"/>
    <w:rsid w:val="00455069"/>
    <w:rsid w:val="0045590D"/>
    <w:rsid w:val="00456DF0"/>
    <w:rsid w:val="0045791A"/>
    <w:rsid w:val="00460C2D"/>
    <w:rsid w:val="004610F6"/>
    <w:rsid w:val="00462C2A"/>
    <w:rsid w:val="00462C82"/>
    <w:rsid w:val="00464114"/>
    <w:rsid w:val="00465BF4"/>
    <w:rsid w:val="00470CD1"/>
    <w:rsid w:val="004810FB"/>
    <w:rsid w:val="00482603"/>
    <w:rsid w:val="00487DC1"/>
    <w:rsid w:val="00492742"/>
    <w:rsid w:val="004979CE"/>
    <w:rsid w:val="004A0182"/>
    <w:rsid w:val="004A7700"/>
    <w:rsid w:val="004B7C91"/>
    <w:rsid w:val="004D017E"/>
    <w:rsid w:val="004D204C"/>
    <w:rsid w:val="004D30A5"/>
    <w:rsid w:val="004D5282"/>
    <w:rsid w:val="004D5422"/>
    <w:rsid w:val="004D7A28"/>
    <w:rsid w:val="004D7B47"/>
    <w:rsid w:val="004E0176"/>
    <w:rsid w:val="004E7FC5"/>
    <w:rsid w:val="004F1A52"/>
    <w:rsid w:val="004F57B0"/>
    <w:rsid w:val="004F5F52"/>
    <w:rsid w:val="005107E2"/>
    <w:rsid w:val="00510C5B"/>
    <w:rsid w:val="0051387A"/>
    <w:rsid w:val="005277E6"/>
    <w:rsid w:val="005307C8"/>
    <w:rsid w:val="00531481"/>
    <w:rsid w:val="00532307"/>
    <w:rsid w:val="00532E29"/>
    <w:rsid w:val="005338A2"/>
    <w:rsid w:val="00534596"/>
    <w:rsid w:val="00536453"/>
    <w:rsid w:val="00536DD9"/>
    <w:rsid w:val="00542EC1"/>
    <w:rsid w:val="00550712"/>
    <w:rsid w:val="00556464"/>
    <w:rsid w:val="00556CC9"/>
    <w:rsid w:val="0055783D"/>
    <w:rsid w:val="0056409F"/>
    <w:rsid w:val="00565563"/>
    <w:rsid w:val="0057212C"/>
    <w:rsid w:val="00572629"/>
    <w:rsid w:val="00583A4D"/>
    <w:rsid w:val="005936AE"/>
    <w:rsid w:val="00596BC5"/>
    <w:rsid w:val="005A513A"/>
    <w:rsid w:val="005A5C99"/>
    <w:rsid w:val="005A6EBB"/>
    <w:rsid w:val="005B24EF"/>
    <w:rsid w:val="005B59E7"/>
    <w:rsid w:val="005B7655"/>
    <w:rsid w:val="005C12B5"/>
    <w:rsid w:val="005C20B4"/>
    <w:rsid w:val="005D1A74"/>
    <w:rsid w:val="005D5EBE"/>
    <w:rsid w:val="005D6495"/>
    <w:rsid w:val="005D73F6"/>
    <w:rsid w:val="005E0CC8"/>
    <w:rsid w:val="005E51FC"/>
    <w:rsid w:val="005F12BF"/>
    <w:rsid w:val="005F3A31"/>
    <w:rsid w:val="005F3D3D"/>
    <w:rsid w:val="005F4225"/>
    <w:rsid w:val="006041DF"/>
    <w:rsid w:val="00606416"/>
    <w:rsid w:val="0060726D"/>
    <w:rsid w:val="00612A54"/>
    <w:rsid w:val="0061427F"/>
    <w:rsid w:val="006171BC"/>
    <w:rsid w:val="00617944"/>
    <w:rsid w:val="00631B5D"/>
    <w:rsid w:val="00633C73"/>
    <w:rsid w:val="00640C50"/>
    <w:rsid w:val="00643C80"/>
    <w:rsid w:val="00646061"/>
    <w:rsid w:val="0064643F"/>
    <w:rsid w:val="0064776E"/>
    <w:rsid w:val="006540E2"/>
    <w:rsid w:val="0065453F"/>
    <w:rsid w:val="006637A8"/>
    <w:rsid w:val="0066412D"/>
    <w:rsid w:val="0066662C"/>
    <w:rsid w:val="00673058"/>
    <w:rsid w:val="00674933"/>
    <w:rsid w:val="00675897"/>
    <w:rsid w:val="00680DB3"/>
    <w:rsid w:val="006825A7"/>
    <w:rsid w:val="00684130"/>
    <w:rsid w:val="00687220"/>
    <w:rsid w:val="00691104"/>
    <w:rsid w:val="00691483"/>
    <w:rsid w:val="00691862"/>
    <w:rsid w:val="00692A0D"/>
    <w:rsid w:val="00693B50"/>
    <w:rsid w:val="00694C22"/>
    <w:rsid w:val="00695871"/>
    <w:rsid w:val="006A5268"/>
    <w:rsid w:val="006A754D"/>
    <w:rsid w:val="006A7CF3"/>
    <w:rsid w:val="006C2E00"/>
    <w:rsid w:val="006C3EC8"/>
    <w:rsid w:val="006C46F3"/>
    <w:rsid w:val="006C7382"/>
    <w:rsid w:val="006D1395"/>
    <w:rsid w:val="006D2770"/>
    <w:rsid w:val="006D4E93"/>
    <w:rsid w:val="006E0C0B"/>
    <w:rsid w:val="006F19CF"/>
    <w:rsid w:val="00700444"/>
    <w:rsid w:val="0070093F"/>
    <w:rsid w:val="00701A36"/>
    <w:rsid w:val="00703C37"/>
    <w:rsid w:val="00706155"/>
    <w:rsid w:val="007160C4"/>
    <w:rsid w:val="00721BC9"/>
    <w:rsid w:val="0072362D"/>
    <w:rsid w:val="007265AE"/>
    <w:rsid w:val="00727F13"/>
    <w:rsid w:val="00730959"/>
    <w:rsid w:val="00730CC3"/>
    <w:rsid w:val="00730D19"/>
    <w:rsid w:val="00732416"/>
    <w:rsid w:val="007329FF"/>
    <w:rsid w:val="0073305E"/>
    <w:rsid w:val="007345CF"/>
    <w:rsid w:val="00735D86"/>
    <w:rsid w:val="00742482"/>
    <w:rsid w:val="00743833"/>
    <w:rsid w:val="00743868"/>
    <w:rsid w:val="00745D27"/>
    <w:rsid w:val="00746DC6"/>
    <w:rsid w:val="0075027D"/>
    <w:rsid w:val="007555B0"/>
    <w:rsid w:val="00761931"/>
    <w:rsid w:val="0076566A"/>
    <w:rsid w:val="00771E6F"/>
    <w:rsid w:val="007744BF"/>
    <w:rsid w:val="0077547E"/>
    <w:rsid w:val="007813AD"/>
    <w:rsid w:val="00781402"/>
    <w:rsid w:val="0078185B"/>
    <w:rsid w:val="00783030"/>
    <w:rsid w:val="00783931"/>
    <w:rsid w:val="00783C23"/>
    <w:rsid w:val="007846B9"/>
    <w:rsid w:val="0078790A"/>
    <w:rsid w:val="00794253"/>
    <w:rsid w:val="007A10B8"/>
    <w:rsid w:val="007A528F"/>
    <w:rsid w:val="007B2335"/>
    <w:rsid w:val="007B3647"/>
    <w:rsid w:val="007C28D2"/>
    <w:rsid w:val="007C3B94"/>
    <w:rsid w:val="007C45D1"/>
    <w:rsid w:val="007C61B8"/>
    <w:rsid w:val="007D1B8E"/>
    <w:rsid w:val="007D22A0"/>
    <w:rsid w:val="007D293A"/>
    <w:rsid w:val="007D3ABC"/>
    <w:rsid w:val="007D489D"/>
    <w:rsid w:val="007D4A7F"/>
    <w:rsid w:val="007E4335"/>
    <w:rsid w:val="007F0A21"/>
    <w:rsid w:val="007F107D"/>
    <w:rsid w:val="007F2EE3"/>
    <w:rsid w:val="007F6E6E"/>
    <w:rsid w:val="0080362F"/>
    <w:rsid w:val="0080506D"/>
    <w:rsid w:val="008079A3"/>
    <w:rsid w:val="00811396"/>
    <w:rsid w:val="00812B80"/>
    <w:rsid w:val="0081336A"/>
    <w:rsid w:val="00825BFA"/>
    <w:rsid w:val="008301A2"/>
    <w:rsid w:val="00834C6E"/>
    <w:rsid w:val="0084667A"/>
    <w:rsid w:val="00847854"/>
    <w:rsid w:val="0085500E"/>
    <w:rsid w:val="00855768"/>
    <w:rsid w:val="008630D0"/>
    <w:rsid w:val="00876C50"/>
    <w:rsid w:val="00883CCD"/>
    <w:rsid w:val="00886309"/>
    <w:rsid w:val="00887CC4"/>
    <w:rsid w:val="008901E3"/>
    <w:rsid w:val="0089079F"/>
    <w:rsid w:val="00890DCB"/>
    <w:rsid w:val="008910F7"/>
    <w:rsid w:val="0089294D"/>
    <w:rsid w:val="00895459"/>
    <w:rsid w:val="00897312"/>
    <w:rsid w:val="008976F4"/>
    <w:rsid w:val="008B04E0"/>
    <w:rsid w:val="008B2FA3"/>
    <w:rsid w:val="008B3FCD"/>
    <w:rsid w:val="008B53DA"/>
    <w:rsid w:val="008C15DD"/>
    <w:rsid w:val="008C3156"/>
    <w:rsid w:val="008C4FBB"/>
    <w:rsid w:val="008C629D"/>
    <w:rsid w:val="008C6338"/>
    <w:rsid w:val="008C70C1"/>
    <w:rsid w:val="008D483D"/>
    <w:rsid w:val="008D7A95"/>
    <w:rsid w:val="008E07AC"/>
    <w:rsid w:val="008E53E3"/>
    <w:rsid w:val="008E67C8"/>
    <w:rsid w:val="008E6EFE"/>
    <w:rsid w:val="008F3C12"/>
    <w:rsid w:val="00900602"/>
    <w:rsid w:val="00901305"/>
    <w:rsid w:val="00902914"/>
    <w:rsid w:val="009034C2"/>
    <w:rsid w:val="00903831"/>
    <w:rsid w:val="0090464E"/>
    <w:rsid w:val="0090669C"/>
    <w:rsid w:val="00910F21"/>
    <w:rsid w:val="0091332F"/>
    <w:rsid w:val="00915226"/>
    <w:rsid w:val="00922F07"/>
    <w:rsid w:val="00924346"/>
    <w:rsid w:val="00930B4B"/>
    <w:rsid w:val="0093376B"/>
    <w:rsid w:val="0093485C"/>
    <w:rsid w:val="00934A1E"/>
    <w:rsid w:val="00937196"/>
    <w:rsid w:val="00940D0E"/>
    <w:rsid w:val="00947742"/>
    <w:rsid w:val="00951504"/>
    <w:rsid w:val="00952D33"/>
    <w:rsid w:val="00955FCD"/>
    <w:rsid w:val="00956A3B"/>
    <w:rsid w:val="009609BD"/>
    <w:rsid w:val="009653A5"/>
    <w:rsid w:val="0096594B"/>
    <w:rsid w:val="00972F57"/>
    <w:rsid w:val="00976EE6"/>
    <w:rsid w:val="00984DD9"/>
    <w:rsid w:val="0098529A"/>
    <w:rsid w:val="009869C5"/>
    <w:rsid w:val="009A04FD"/>
    <w:rsid w:val="009A2233"/>
    <w:rsid w:val="009A4A5D"/>
    <w:rsid w:val="009A5F9E"/>
    <w:rsid w:val="009A755C"/>
    <w:rsid w:val="009A75BC"/>
    <w:rsid w:val="009B33AC"/>
    <w:rsid w:val="009B6979"/>
    <w:rsid w:val="009B7C4B"/>
    <w:rsid w:val="009C1DD1"/>
    <w:rsid w:val="009C23B3"/>
    <w:rsid w:val="009C559A"/>
    <w:rsid w:val="009C5B73"/>
    <w:rsid w:val="009C6505"/>
    <w:rsid w:val="009C7349"/>
    <w:rsid w:val="009D3AF2"/>
    <w:rsid w:val="009D3DE3"/>
    <w:rsid w:val="009D58B6"/>
    <w:rsid w:val="009D68A7"/>
    <w:rsid w:val="009D7E1D"/>
    <w:rsid w:val="009E2058"/>
    <w:rsid w:val="009E33A7"/>
    <w:rsid w:val="009E4543"/>
    <w:rsid w:val="009E7747"/>
    <w:rsid w:val="009E7988"/>
    <w:rsid w:val="009F268B"/>
    <w:rsid w:val="009F2F74"/>
    <w:rsid w:val="009F384D"/>
    <w:rsid w:val="009F6EC5"/>
    <w:rsid w:val="00A03239"/>
    <w:rsid w:val="00A06920"/>
    <w:rsid w:val="00A07083"/>
    <w:rsid w:val="00A10C0A"/>
    <w:rsid w:val="00A127C8"/>
    <w:rsid w:val="00A14CD8"/>
    <w:rsid w:val="00A179CE"/>
    <w:rsid w:val="00A23BCD"/>
    <w:rsid w:val="00A31338"/>
    <w:rsid w:val="00A377EA"/>
    <w:rsid w:val="00A37A23"/>
    <w:rsid w:val="00A44B5F"/>
    <w:rsid w:val="00A46BD0"/>
    <w:rsid w:val="00A473D4"/>
    <w:rsid w:val="00A51B41"/>
    <w:rsid w:val="00A529E4"/>
    <w:rsid w:val="00A55079"/>
    <w:rsid w:val="00A55FD3"/>
    <w:rsid w:val="00A565F1"/>
    <w:rsid w:val="00A56A43"/>
    <w:rsid w:val="00A60D34"/>
    <w:rsid w:val="00A7480B"/>
    <w:rsid w:val="00A74DAB"/>
    <w:rsid w:val="00A75C1A"/>
    <w:rsid w:val="00A81CA7"/>
    <w:rsid w:val="00A84196"/>
    <w:rsid w:val="00A84251"/>
    <w:rsid w:val="00A870C8"/>
    <w:rsid w:val="00A9063A"/>
    <w:rsid w:val="00A9240E"/>
    <w:rsid w:val="00A96354"/>
    <w:rsid w:val="00AA02E6"/>
    <w:rsid w:val="00AA27B9"/>
    <w:rsid w:val="00AA2F43"/>
    <w:rsid w:val="00AA3016"/>
    <w:rsid w:val="00AA4CCB"/>
    <w:rsid w:val="00AA791C"/>
    <w:rsid w:val="00AB2405"/>
    <w:rsid w:val="00AC0780"/>
    <w:rsid w:val="00AC2839"/>
    <w:rsid w:val="00AC32D2"/>
    <w:rsid w:val="00AC3CB2"/>
    <w:rsid w:val="00AC4263"/>
    <w:rsid w:val="00AC6082"/>
    <w:rsid w:val="00AD0C03"/>
    <w:rsid w:val="00AD2D82"/>
    <w:rsid w:val="00AD4D9A"/>
    <w:rsid w:val="00AD66B3"/>
    <w:rsid w:val="00AE2E7B"/>
    <w:rsid w:val="00AE33A6"/>
    <w:rsid w:val="00AE4169"/>
    <w:rsid w:val="00AE4E7C"/>
    <w:rsid w:val="00AE5E6F"/>
    <w:rsid w:val="00AF645A"/>
    <w:rsid w:val="00B06672"/>
    <w:rsid w:val="00B07210"/>
    <w:rsid w:val="00B152C4"/>
    <w:rsid w:val="00B17CC8"/>
    <w:rsid w:val="00B20E15"/>
    <w:rsid w:val="00B212C1"/>
    <w:rsid w:val="00B219BB"/>
    <w:rsid w:val="00B24A8A"/>
    <w:rsid w:val="00B26EFC"/>
    <w:rsid w:val="00B332D5"/>
    <w:rsid w:val="00B35E8F"/>
    <w:rsid w:val="00B40601"/>
    <w:rsid w:val="00B43937"/>
    <w:rsid w:val="00B46CF4"/>
    <w:rsid w:val="00B5155D"/>
    <w:rsid w:val="00B5598D"/>
    <w:rsid w:val="00B56592"/>
    <w:rsid w:val="00B56AD4"/>
    <w:rsid w:val="00B605B8"/>
    <w:rsid w:val="00B6065A"/>
    <w:rsid w:val="00B60C17"/>
    <w:rsid w:val="00B623B8"/>
    <w:rsid w:val="00B62ACE"/>
    <w:rsid w:val="00B73217"/>
    <w:rsid w:val="00B77FA3"/>
    <w:rsid w:val="00B8162E"/>
    <w:rsid w:val="00B81F5D"/>
    <w:rsid w:val="00B841B0"/>
    <w:rsid w:val="00B84EFC"/>
    <w:rsid w:val="00B93D54"/>
    <w:rsid w:val="00B94806"/>
    <w:rsid w:val="00BA27C6"/>
    <w:rsid w:val="00BA5BC9"/>
    <w:rsid w:val="00BA7426"/>
    <w:rsid w:val="00BB3AD7"/>
    <w:rsid w:val="00BB4BF5"/>
    <w:rsid w:val="00BB7384"/>
    <w:rsid w:val="00BC413C"/>
    <w:rsid w:val="00BD0D45"/>
    <w:rsid w:val="00BD2E52"/>
    <w:rsid w:val="00BE0E79"/>
    <w:rsid w:val="00BE27B4"/>
    <w:rsid w:val="00BE4924"/>
    <w:rsid w:val="00BF4A34"/>
    <w:rsid w:val="00C01059"/>
    <w:rsid w:val="00C0689D"/>
    <w:rsid w:val="00C12BF7"/>
    <w:rsid w:val="00C2529B"/>
    <w:rsid w:val="00C25D22"/>
    <w:rsid w:val="00C34E21"/>
    <w:rsid w:val="00C355E7"/>
    <w:rsid w:val="00C35EFD"/>
    <w:rsid w:val="00C360B0"/>
    <w:rsid w:val="00C3745D"/>
    <w:rsid w:val="00C40C83"/>
    <w:rsid w:val="00C4134F"/>
    <w:rsid w:val="00C4380B"/>
    <w:rsid w:val="00C43BF5"/>
    <w:rsid w:val="00C47DE4"/>
    <w:rsid w:val="00C53B45"/>
    <w:rsid w:val="00C55243"/>
    <w:rsid w:val="00C560FE"/>
    <w:rsid w:val="00C6008C"/>
    <w:rsid w:val="00C6344E"/>
    <w:rsid w:val="00C6372A"/>
    <w:rsid w:val="00C66D5C"/>
    <w:rsid w:val="00C71F06"/>
    <w:rsid w:val="00C81235"/>
    <w:rsid w:val="00C8312A"/>
    <w:rsid w:val="00C85CD1"/>
    <w:rsid w:val="00C87ABB"/>
    <w:rsid w:val="00C9154F"/>
    <w:rsid w:val="00CA55EB"/>
    <w:rsid w:val="00CB4BFC"/>
    <w:rsid w:val="00CB6BE8"/>
    <w:rsid w:val="00CB75D9"/>
    <w:rsid w:val="00CC4F74"/>
    <w:rsid w:val="00CC61C8"/>
    <w:rsid w:val="00CC6441"/>
    <w:rsid w:val="00CC6CB2"/>
    <w:rsid w:val="00CD2FF7"/>
    <w:rsid w:val="00CD697E"/>
    <w:rsid w:val="00CE2B15"/>
    <w:rsid w:val="00CE39F2"/>
    <w:rsid w:val="00CE664D"/>
    <w:rsid w:val="00CF4649"/>
    <w:rsid w:val="00CF5C03"/>
    <w:rsid w:val="00CF7450"/>
    <w:rsid w:val="00D01BA4"/>
    <w:rsid w:val="00D02A00"/>
    <w:rsid w:val="00D17D27"/>
    <w:rsid w:val="00D24E18"/>
    <w:rsid w:val="00D25418"/>
    <w:rsid w:val="00D4676C"/>
    <w:rsid w:val="00D471D8"/>
    <w:rsid w:val="00D4743C"/>
    <w:rsid w:val="00D47D31"/>
    <w:rsid w:val="00D51FA4"/>
    <w:rsid w:val="00D54831"/>
    <w:rsid w:val="00D55A7C"/>
    <w:rsid w:val="00D55C27"/>
    <w:rsid w:val="00D56A73"/>
    <w:rsid w:val="00D57115"/>
    <w:rsid w:val="00D602B5"/>
    <w:rsid w:val="00D61134"/>
    <w:rsid w:val="00D63D16"/>
    <w:rsid w:val="00D641CA"/>
    <w:rsid w:val="00D7085E"/>
    <w:rsid w:val="00D70A00"/>
    <w:rsid w:val="00D73130"/>
    <w:rsid w:val="00D74103"/>
    <w:rsid w:val="00D760D9"/>
    <w:rsid w:val="00D82C04"/>
    <w:rsid w:val="00D84B99"/>
    <w:rsid w:val="00D869C3"/>
    <w:rsid w:val="00D90F00"/>
    <w:rsid w:val="00D93C13"/>
    <w:rsid w:val="00DA2A9C"/>
    <w:rsid w:val="00DA4298"/>
    <w:rsid w:val="00DB31BC"/>
    <w:rsid w:val="00DB57F3"/>
    <w:rsid w:val="00DB6F85"/>
    <w:rsid w:val="00DC274A"/>
    <w:rsid w:val="00DC6888"/>
    <w:rsid w:val="00DD0A2A"/>
    <w:rsid w:val="00DD0ACC"/>
    <w:rsid w:val="00DD352F"/>
    <w:rsid w:val="00DD445D"/>
    <w:rsid w:val="00DD6334"/>
    <w:rsid w:val="00DD70B1"/>
    <w:rsid w:val="00DE01EB"/>
    <w:rsid w:val="00DE55E0"/>
    <w:rsid w:val="00DF1AA1"/>
    <w:rsid w:val="00DF7FFA"/>
    <w:rsid w:val="00E01410"/>
    <w:rsid w:val="00E050EC"/>
    <w:rsid w:val="00E06FEC"/>
    <w:rsid w:val="00E10AA8"/>
    <w:rsid w:val="00E13ABD"/>
    <w:rsid w:val="00E216C5"/>
    <w:rsid w:val="00E25CF8"/>
    <w:rsid w:val="00E4198E"/>
    <w:rsid w:val="00E44CF9"/>
    <w:rsid w:val="00E45E4C"/>
    <w:rsid w:val="00E46307"/>
    <w:rsid w:val="00E521B3"/>
    <w:rsid w:val="00E52FFF"/>
    <w:rsid w:val="00E55AD5"/>
    <w:rsid w:val="00E57C78"/>
    <w:rsid w:val="00E6258A"/>
    <w:rsid w:val="00E64BE2"/>
    <w:rsid w:val="00E6510B"/>
    <w:rsid w:val="00E7061A"/>
    <w:rsid w:val="00E82AE6"/>
    <w:rsid w:val="00E83971"/>
    <w:rsid w:val="00E86163"/>
    <w:rsid w:val="00E92E7B"/>
    <w:rsid w:val="00E94394"/>
    <w:rsid w:val="00E958CA"/>
    <w:rsid w:val="00E96311"/>
    <w:rsid w:val="00EA0DEE"/>
    <w:rsid w:val="00EA208C"/>
    <w:rsid w:val="00EA2B43"/>
    <w:rsid w:val="00EA65C8"/>
    <w:rsid w:val="00EA68C6"/>
    <w:rsid w:val="00EA7820"/>
    <w:rsid w:val="00EB5A51"/>
    <w:rsid w:val="00EC1FED"/>
    <w:rsid w:val="00EC2047"/>
    <w:rsid w:val="00EC22B5"/>
    <w:rsid w:val="00EC69D9"/>
    <w:rsid w:val="00EC6D29"/>
    <w:rsid w:val="00ED2269"/>
    <w:rsid w:val="00EE2F11"/>
    <w:rsid w:val="00EE3E26"/>
    <w:rsid w:val="00EE5760"/>
    <w:rsid w:val="00EE5BF3"/>
    <w:rsid w:val="00EE762E"/>
    <w:rsid w:val="00EE7E7C"/>
    <w:rsid w:val="00EF000F"/>
    <w:rsid w:val="00EF4566"/>
    <w:rsid w:val="00F00BD1"/>
    <w:rsid w:val="00F027E0"/>
    <w:rsid w:val="00F0434A"/>
    <w:rsid w:val="00F07B89"/>
    <w:rsid w:val="00F07FFB"/>
    <w:rsid w:val="00F11002"/>
    <w:rsid w:val="00F20394"/>
    <w:rsid w:val="00F23B7A"/>
    <w:rsid w:val="00F26735"/>
    <w:rsid w:val="00F26FB7"/>
    <w:rsid w:val="00F2729D"/>
    <w:rsid w:val="00F32D64"/>
    <w:rsid w:val="00F33694"/>
    <w:rsid w:val="00F37432"/>
    <w:rsid w:val="00F61E3C"/>
    <w:rsid w:val="00F62F26"/>
    <w:rsid w:val="00F7362A"/>
    <w:rsid w:val="00F73EEA"/>
    <w:rsid w:val="00F7513D"/>
    <w:rsid w:val="00F8431B"/>
    <w:rsid w:val="00F86D73"/>
    <w:rsid w:val="00F87D10"/>
    <w:rsid w:val="00F912B1"/>
    <w:rsid w:val="00F92644"/>
    <w:rsid w:val="00F93991"/>
    <w:rsid w:val="00F95385"/>
    <w:rsid w:val="00FA0C84"/>
    <w:rsid w:val="00FA79C7"/>
    <w:rsid w:val="00FB19E6"/>
    <w:rsid w:val="00FB2F36"/>
    <w:rsid w:val="00FB7209"/>
    <w:rsid w:val="00FB7522"/>
    <w:rsid w:val="00FC23F0"/>
    <w:rsid w:val="00FC5CD0"/>
    <w:rsid w:val="00FD5DD8"/>
    <w:rsid w:val="00FD6620"/>
    <w:rsid w:val="00FE0365"/>
    <w:rsid w:val="00FE0735"/>
    <w:rsid w:val="00FE2369"/>
    <w:rsid w:val="00FE2B94"/>
    <w:rsid w:val="00FF6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D2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9E6"/>
    <w:pPr>
      <w:spacing w:after="200" w:line="276" w:lineRule="auto"/>
    </w:pPr>
    <w:rPr>
      <w:lang w:val="de-AT" w:eastAsia="en-US"/>
    </w:rPr>
  </w:style>
  <w:style w:type="paragraph" w:styleId="Titolo2">
    <w:name w:val="heading 2"/>
    <w:basedOn w:val="Normale"/>
    <w:next w:val="Normale"/>
    <w:link w:val="Titolo2Carattere"/>
    <w:uiPriority w:val="99"/>
    <w:qFormat/>
    <w:rsid w:val="007A10B8"/>
    <w:pPr>
      <w:keepNext/>
      <w:keepLines/>
      <w:spacing w:before="200" w:after="0"/>
      <w:outlineLvl w:val="1"/>
    </w:pPr>
    <w:rPr>
      <w:rFonts w:ascii="Cambria" w:eastAsia="Times New Roman" w:hAnsi="Cambria"/>
      <w:b/>
      <w:bCs/>
      <w:color w:val="4F81BD"/>
      <w:sz w:val="26"/>
      <w:szCs w:val="26"/>
    </w:rPr>
  </w:style>
  <w:style w:type="paragraph" w:styleId="Titolo5">
    <w:name w:val="heading 5"/>
    <w:basedOn w:val="Normale"/>
    <w:next w:val="Normale"/>
    <w:link w:val="Titolo5Carattere"/>
    <w:semiHidden/>
    <w:unhideWhenUsed/>
    <w:qFormat/>
    <w:locked/>
    <w:rsid w:val="00CC6C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7A10B8"/>
    <w:rPr>
      <w:rFonts w:ascii="Cambria" w:hAnsi="Cambria" w:cs="Times New Roman"/>
      <w:b/>
      <w:bCs/>
      <w:color w:val="4F81BD"/>
      <w:sz w:val="26"/>
      <w:szCs w:val="26"/>
    </w:rPr>
  </w:style>
  <w:style w:type="paragraph" w:styleId="Intestazione">
    <w:name w:val="header"/>
    <w:basedOn w:val="Normale"/>
    <w:link w:val="IntestazioneCarattere"/>
    <w:uiPriority w:val="99"/>
    <w:rsid w:val="00B56A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B56AD4"/>
    <w:rPr>
      <w:rFonts w:cs="Times New Roman"/>
    </w:rPr>
  </w:style>
  <w:style w:type="paragraph" w:styleId="Pidipagina">
    <w:name w:val="footer"/>
    <w:basedOn w:val="Normale"/>
    <w:link w:val="PidipaginaCarattere"/>
    <w:uiPriority w:val="99"/>
    <w:rsid w:val="00B56A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B56AD4"/>
    <w:rPr>
      <w:rFonts w:cs="Times New Roman"/>
    </w:rPr>
  </w:style>
  <w:style w:type="paragraph" w:styleId="Testofumetto">
    <w:name w:val="Balloon Text"/>
    <w:basedOn w:val="Normale"/>
    <w:link w:val="TestofumettoCarattere"/>
    <w:uiPriority w:val="99"/>
    <w:semiHidden/>
    <w:rsid w:val="00B56A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56AD4"/>
    <w:rPr>
      <w:rFonts w:ascii="Tahoma" w:hAnsi="Tahoma" w:cs="Tahoma"/>
      <w:sz w:val="16"/>
      <w:szCs w:val="16"/>
    </w:rPr>
  </w:style>
  <w:style w:type="table" w:styleId="Grigliatabella">
    <w:name w:val="Table Grid"/>
    <w:basedOn w:val="Tabellanormale"/>
    <w:uiPriority w:val="99"/>
    <w:rsid w:val="00B56A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B56AD4"/>
    <w:pPr>
      <w:ind w:left="720"/>
      <w:contextualSpacing/>
    </w:pPr>
  </w:style>
  <w:style w:type="character" w:styleId="Collegamentoipertestuale">
    <w:name w:val="Hyperlink"/>
    <w:basedOn w:val="Carpredefinitoparagrafo"/>
    <w:uiPriority w:val="99"/>
    <w:unhideWhenUsed/>
    <w:rsid w:val="007345CF"/>
    <w:rPr>
      <w:color w:val="0000FF" w:themeColor="hyperlink"/>
      <w:u w:val="single"/>
    </w:rPr>
  </w:style>
  <w:style w:type="character" w:styleId="Collegamentovisitato">
    <w:name w:val="FollowedHyperlink"/>
    <w:basedOn w:val="Carpredefinitoparagrafo"/>
    <w:uiPriority w:val="99"/>
    <w:semiHidden/>
    <w:unhideWhenUsed/>
    <w:rsid w:val="007345CF"/>
    <w:rPr>
      <w:color w:val="800080" w:themeColor="followedHyperlink"/>
      <w:u w:val="single"/>
    </w:rPr>
  </w:style>
  <w:style w:type="paragraph" w:customStyle="1" w:styleId="Corpodeltestocontinuo">
    <w:name w:val="Corpo del testo continuo"/>
    <w:basedOn w:val="Normale"/>
    <w:rsid w:val="00A565F1"/>
    <w:pPr>
      <w:keepNext/>
      <w:spacing w:before="80" w:after="40" w:line="220" w:lineRule="atLeast"/>
      <w:jc w:val="both"/>
    </w:pPr>
    <w:rPr>
      <w:rFonts w:ascii="Times New Roman" w:eastAsia="Times New Roman" w:hAnsi="Times New Roman"/>
      <w:sz w:val="20"/>
      <w:szCs w:val="20"/>
      <w:lang w:val="it-IT"/>
    </w:rPr>
  </w:style>
  <w:style w:type="paragraph" w:customStyle="1" w:styleId="Nomesociet">
    <w:name w:val="Nome società"/>
    <w:basedOn w:val="Normale"/>
    <w:rsid w:val="00A565F1"/>
    <w:pPr>
      <w:keepNext/>
      <w:keepLines/>
      <w:spacing w:after="40" w:line="220" w:lineRule="atLeast"/>
      <w:jc w:val="both"/>
    </w:pPr>
    <w:rPr>
      <w:rFonts w:ascii="Times" w:eastAsia="Times New Roman" w:hAnsi="Times"/>
      <w:spacing w:val="-30"/>
      <w:kern w:val="28"/>
      <w:sz w:val="48"/>
      <w:szCs w:val="20"/>
      <w:lang w:val="it-IT"/>
    </w:rPr>
  </w:style>
  <w:style w:type="character" w:customStyle="1" w:styleId="Titolo5Carattere">
    <w:name w:val="Titolo 5 Carattere"/>
    <w:basedOn w:val="Carpredefinitoparagrafo"/>
    <w:link w:val="Titolo5"/>
    <w:semiHidden/>
    <w:rsid w:val="00CC6CB2"/>
    <w:rPr>
      <w:rFonts w:asciiTheme="majorHAnsi" w:eastAsiaTheme="majorEastAsia" w:hAnsiTheme="majorHAnsi" w:cstheme="majorBidi"/>
      <w:color w:val="243F60" w:themeColor="accent1" w:themeShade="7F"/>
      <w:lang w:val="de-AT" w:eastAsia="en-US"/>
    </w:rPr>
  </w:style>
  <w:style w:type="character" w:styleId="Rimandocommento">
    <w:name w:val="annotation reference"/>
    <w:basedOn w:val="Carpredefinitoparagrafo"/>
    <w:uiPriority w:val="99"/>
    <w:semiHidden/>
    <w:unhideWhenUsed/>
    <w:rsid w:val="005F3D3D"/>
    <w:rPr>
      <w:sz w:val="16"/>
      <w:szCs w:val="16"/>
    </w:rPr>
  </w:style>
  <w:style w:type="paragraph" w:styleId="Testocommento">
    <w:name w:val="annotation text"/>
    <w:basedOn w:val="Normale"/>
    <w:link w:val="TestocommentoCarattere"/>
    <w:uiPriority w:val="99"/>
    <w:semiHidden/>
    <w:unhideWhenUsed/>
    <w:rsid w:val="005F3D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3D3D"/>
    <w:rPr>
      <w:sz w:val="20"/>
      <w:szCs w:val="20"/>
      <w:lang w:val="de-AT" w:eastAsia="en-US"/>
    </w:rPr>
  </w:style>
  <w:style w:type="paragraph" w:styleId="Soggettocommento">
    <w:name w:val="annotation subject"/>
    <w:basedOn w:val="Testocommento"/>
    <w:next w:val="Testocommento"/>
    <w:link w:val="SoggettocommentoCarattere"/>
    <w:uiPriority w:val="99"/>
    <w:semiHidden/>
    <w:unhideWhenUsed/>
    <w:rsid w:val="005F3D3D"/>
    <w:rPr>
      <w:b/>
      <w:bCs/>
    </w:rPr>
  </w:style>
  <w:style w:type="character" w:customStyle="1" w:styleId="SoggettocommentoCarattere">
    <w:name w:val="Soggetto commento Carattere"/>
    <w:basedOn w:val="TestocommentoCarattere"/>
    <w:link w:val="Soggettocommento"/>
    <w:uiPriority w:val="99"/>
    <w:semiHidden/>
    <w:rsid w:val="005F3D3D"/>
    <w:rPr>
      <w:b/>
      <w:bCs/>
      <w:sz w:val="20"/>
      <w:szCs w:val="20"/>
      <w:lang w:val="de-AT" w:eastAsia="en-US"/>
    </w:rPr>
  </w:style>
  <w:style w:type="paragraph" w:customStyle="1" w:styleId="Carattere">
    <w:name w:val="Carattere"/>
    <w:basedOn w:val="Normale"/>
    <w:rsid w:val="00730CC3"/>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9E6"/>
    <w:pPr>
      <w:spacing w:after="200" w:line="276" w:lineRule="auto"/>
    </w:pPr>
    <w:rPr>
      <w:lang w:val="de-AT" w:eastAsia="en-US"/>
    </w:rPr>
  </w:style>
  <w:style w:type="paragraph" w:styleId="Titolo2">
    <w:name w:val="heading 2"/>
    <w:basedOn w:val="Normale"/>
    <w:next w:val="Normale"/>
    <w:link w:val="Titolo2Carattere"/>
    <w:uiPriority w:val="99"/>
    <w:qFormat/>
    <w:rsid w:val="007A10B8"/>
    <w:pPr>
      <w:keepNext/>
      <w:keepLines/>
      <w:spacing w:before="200" w:after="0"/>
      <w:outlineLvl w:val="1"/>
    </w:pPr>
    <w:rPr>
      <w:rFonts w:ascii="Cambria" w:eastAsia="Times New Roman" w:hAnsi="Cambria"/>
      <w:b/>
      <w:bCs/>
      <w:color w:val="4F81BD"/>
      <w:sz w:val="26"/>
      <w:szCs w:val="26"/>
    </w:rPr>
  </w:style>
  <w:style w:type="paragraph" w:styleId="Titolo5">
    <w:name w:val="heading 5"/>
    <w:basedOn w:val="Normale"/>
    <w:next w:val="Normale"/>
    <w:link w:val="Titolo5Carattere"/>
    <w:semiHidden/>
    <w:unhideWhenUsed/>
    <w:qFormat/>
    <w:locked/>
    <w:rsid w:val="00CC6C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7A10B8"/>
    <w:rPr>
      <w:rFonts w:ascii="Cambria" w:hAnsi="Cambria" w:cs="Times New Roman"/>
      <w:b/>
      <w:bCs/>
      <w:color w:val="4F81BD"/>
      <w:sz w:val="26"/>
      <w:szCs w:val="26"/>
    </w:rPr>
  </w:style>
  <w:style w:type="paragraph" w:styleId="Intestazione">
    <w:name w:val="header"/>
    <w:basedOn w:val="Normale"/>
    <w:link w:val="IntestazioneCarattere"/>
    <w:uiPriority w:val="99"/>
    <w:rsid w:val="00B56A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B56AD4"/>
    <w:rPr>
      <w:rFonts w:cs="Times New Roman"/>
    </w:rPr>
  </w:style>
  <w:style w:type="paragraph" w:styleId="Pidipagina">
    <w:name w:val="footer"/>
    <w:basedOn w:val="Normale"/>
    <w:link w:val="PidipaginaCarattere"/>
    <w:uiPriority w:val="99"/>
    <w:rsid w:val="00B56A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B56AD4"/>
    <w:rPr>
      <w:rFonts w:cs="Times New Roman"/>
    </w:rPr>
  </w:style>
  <w:style w:type="paragraph" w:styleId="Testofumetto">
    <w:name w:val="Balloon Text"/>
    <w:basedOn w:val="Normale"/>
    <w:link w:val="TestofumettoCarattere"/>
    <w:uiPriority w:val="99"/>
    <w:semiHidden/>
    <w:rsid w:val="00B56A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56AD4"/>
    <w:rPr>
      <w:rFonts w:ascii="Tahoma" w:hAnsi="Tahoma" w:cs="Tahoma"/>
      <w:sz w:val="16"/>
      <w:szCs w:val="16"/>
    </w:rPr>
  </w:style>
  <w:style w:type="table" w:styleId="Grigliatabella">
    <w:name w:val="Table Grid"/>
    <w:basedOn w:val="Tabellanormale"/>
    <w:uiPriority w:val="99"/>
    <w:rsid w:val="00B56A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B56AD4"/>
    <w:pPr>
      <w:ind w:left="720"/>
      <w:contextualSpacing/>
    </w:pPr>
  </w:style>
  <w:style w:type="character" w:styleId="Collegamentoipertestuale">
    <w:name w:val="Hyperlink"/>
    <w:basedOn w:val="Carpredefinitoparagrafo"/>
    <w:uiPriority w:val="99"/>
    <w:unhideWhenUsed/>
    <w:rsid w:val="007345CF"/>
    <w:rPr>
      <w:color w:val="0000FF" w:themeColor="hyperlink"/>
      <w:u w:val="single"/>
    </w:rPr>
  </w:style>
  <w:style w:type="character" w:styleId="Collegamentovisitato">
    <w:name w:val="FollowedHyperlink"/>
    <w:basedOn w:val="Carpredefinitoparagrafo"/>
    <w:uiPriority w:val="99"/>
    <w:semiHidden/>
    <w:unhideWhenUsed/>
    <w:rsid w:val="007345CF"/>
    <w:rPr>
      <w:color w:val="800080" w:themeColor="followedHyperlink"/>
      <w:u w:val="single"/>
    </w:rPr>
  </w:style>
  <w:style w:type="paragraph" w:customStyle="1" w:styleId="Corpodeltestocontinuo">
    <w:name w:val="Corpo del testo continuo"/>
    <w:basedOn w:val="Normale"/>
    <w:rsid w:val="00A565F1"/>
    <w:pPr>
      <w:keepNext/>
      <w:spacing w:before="80" w:after="40" w:line="220" w:lineRule="atLeast"/>
      <w:jc w:val="both"/>
    </w:pPr>
    <w:rPr>
      <w:rFonts w:ascii="Times New Roman" w:eastAsia="Times New Roman" w:hAnsi="Times New Roman"/>
      <w:sz w:val="20"/>
      <w:szCs w:val="20"/>
      <w:lang w:val="it-IT"/>
    </w:rPr>
  </w:style>
  <w:style w:type="paragraph" w:customStyle="1" w:styleId="Nomesociet">
    <w:name w:val="Nome società"/>
    <w:basedOn w:val="Normale"/>
    <w:rsid w:val="00A565F1"/>
    <w:pPr>
      <w:keepNext/>
      <w:keepLines/>
      <w:spacing w:after="40" w:line="220" w:lineRule="atLeast"/>
      <w:jc w:val="both"/>
    </w:pPr>
    <w:rPr>
      <w:rFonts w:ascii="Times" w:eastAsia="Times New Roman" w:hAnsi="Times"/>
      <w:spacing w:val="-30"/>
      <w:kern w:val="28"/>
      <w:sz w:val="48"/>
      <w:szCs w:val="20"/>
      <w:lang w:val="it-IT"/>
    </w:rPr>
  </w:style>
  <w:style w:type="character" w:customStyle="1" w:styleId="Titolo5Carattere">
    <w:name w:val="Titolo 5 Carattere"/>
    <w:basedOn w:val="Carpredefinitoparagrafo"/>
    <w:link w:val="Titolo5"/>
    <w:semiHidden/>
    <w:rsid w:val="00CC6CB2"/>
    <w:rPr>
      <w:rFonts w:asciiTheme="majorHAnsi" w:eastAsiaTheme="majorEastAsia" w:hAnsiTheme="majorHAnsi" w:cstheme="majorBidi"/>
      <w:color w:val="243F60" w:themeColor="accent1" w:themeShade="7F"/>
      <w:lang w:val="de-AT" w:eastAsia="en-US"/>
    </w:rPr>
  </w:style>
  <w:style w:type="character" w:styleId="Rimandocommento">
    <w:name w:val="annotation reference"/>
    <w:basedOn w:val="Carpredefinitoparagrafo"/>
    <w:uiPriority w:val="99"/>
    <w:semiHidden/>
    <w:unhideWhenUsed/>
    <w:rsid w:val="005F3D3D"/>
    <w:rPr>
      <w:sz w:val="16"/>
      <w:szCs w:val="16"/>
    </w:rPr>
  </w:style>
  <w:style w:type="paragraph" w:styleId="Testocommento">
    <w:name w:val="annotation text"/>
    <w:basedOn w:val="Normale"/>
    <w:link w:val="TestocommentoCarattere"/>
    <w:uiPriority w:val="99"/>
    <w:semiHidden/>
    <w:unhideWhenUsed/>
    <w:rsid w:val="005F3D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3D3D"/>
    <w:rPr>
      <w:sz w:val="20"/>
      <w:szCs w:val="20"/>
      <w:lang w:val="de-AT" w:eastAsia="en-US"/>
    </w:rPr>
  </w:style>
  <w:style w:type="paragraph" w:styleId="Soggettocommento">
    <w:name w:val="annotation subject"/>
    <w:basedOn w:val="Testocommento"/>
    <w:next w:val="Testocommento"/>
    <w:link w:val="SoggettocommentoCarattere"/>
    <w:uiPriority w:val="99"/>
    <w:semiHidden/>
    <w:unhideWhenUsed/>
    <w:rsid w:val="005F3D3D"/>
    <w:rPr>
      <w:b/>
      <w:bCs/>
    </w:rPr>
  </w:style>
  <w:style w:type="character" w:customStyle="1" w:styleId="SoggettocommentoCarattere">
    <w:name w:val="Soggetto commento Carattere"/>
    <w:basedOn w:val="TestocommentoCarattere"/>
    <w:link w:val="Soggettocommento"/>
    <w:uiPriority w:val="99"/>
    <w:semiHidden/>
    <w:rsid w:val="005F3D3D"/>
    <w:rPr>
      <w:b/>
      <w:bCs/>
      <w:sz w:val="20"/>
      <w:szCs w:val="20"/>
      <w:lang w:val="de-AT" w:eastAsia="en-US"/>
    </w:rPr>
  </w:style>
  <w:style w:type="paragraph" w:customStyle="1" w:styleId="Carattere">
    <w:name w:val="Carattere"/>
    <w:basedOn w:val="Normale"/>
    <w:rsid w:val="00730CC3"/>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0209">
      <w:bodyDiv w:val="1"/>
      <w:marLeft w:val="0"/>
      <w:marRight w:val="0"/>
      <w:marTop w:val="0"/>
      <w:marBottom w:val="0"/>
      <w:divBdr>
        <w:top w:val="none" w:sz="0" w:space="0" w:color="auto"/>
        <w:left w:val="none" w:sz="0" w:space="0" w:color="auto"/>
        <w:bottom w:val="none" w:sz="0" w:space="0" w:color="auto"/>
        <w:right w:val="none" w:sz="0" w:space="0" w:color="auto"/>
      </w:divBdr>
    </w:div>
    <w:div w:id="311756275">
      <w:bodyDiv w:val="1"/>
      <w:marLeft w:val="0"/>
      <w:marRight w:val="0"/>
      <w:marTop w:val="0"/>
      <w:marBottom w:val="0"/>
      <w:divBdr>
        <w:top w:val="none" w:sz="0" w:space="0" w:color="auto"/>
        <w:left w:val="none" w:sz="0" w:space="0" w:color="auto"/>
        <w:bottom w:val="none" w:sz="0" w:space="0" w:color="auto"/>
        <w:right w:val="none" w:sz="0" w:space="0" w:color="auto"/>
      </w:divBdr>
    </w:div>
    <w:div w:id="444352628">
      <w:bodyDiv w:val="1"/>
      <w:marLeft w:val="0"/>
      <w:marRight w:val="0"/>
      <w:marTop w:val="0"/>
      <w:marBottom w:val="0"/>
      <w:divBdr>
        <w:top w:val="none" w:sz="0" w:space="0" w:color="auto"/>
        <w:left w:val="none" w:sz="0" w:space="0" w:color="auto"/>
        <w:bottom w:val="none" w:sz="0" w:space="0" w:color="auto"/>
        <w:right w:val="none" w:sz="0" w:space="0" w:color="auto"/>
      </w:divBdr>
      <w:divsChild>
        <w:div w:id="599265299">
          <w:marLeft w:val="0"/>
          <w:marRight w:val="0"/>
          <w:marTop w:val="225"/>
          <w:marBottom w:val="0"/>
          <w:divBdr>
            <w:top w:val="none" w:sz="0" w:space="0" w:color="auto"/>
            <w:left w:val="none" w:sz="0" w:space="0" w:color="auto"/>
            <w:bottom w:val="none" w:sz="0" w:space="0" w:color="auto"/>
            <w:right w:val="none" w:sz="0" w:space="0" w:color="auto"/>
          </w:divBdr>
        </w:div>
        <w:div w:id="100614917">
          <w:marLeft w:val="0"/>
          <w:marRight w:val="0"/>
          <w:marTop w:val="225"/>
          <w:marBottom w:val="0"/>
          <w:divBdr>
            <w:top w:val="none" w:sz="0" w:space="0" w:color="auto"/>
            <w:left w:val="none" w:sz="0" w:space="0" w:color="auto"/>
            <w:bottom w:val="none" w:sz="0" w:space="0" w:color="auto"/>
            <w:right w:val="none" w:sz="0" w:space="0" w:color="auto"/>
          </w:divBdr>
        </w:div>
      </w:divsChild>
    </w:div>
    <w:div w:id="470637427">
      <w:bodyDiv w:val="1"/>
      <w:marLeft w:val="0"/>
      <w:marRight w:val="0"/>
      <w:marTop w:val="0"/>
      <w:marBottom w:val="0"/>
      <w:divBdr>
        <w:top w:val="none" w:sz="0" w:space="0" w:color="auto"/>
        <w:left w:val="none" w:sz="0" w:space="0" w:color="auto"/>
        <w:bottom w:val="none" w:sz="0" w:space="0" w:color="auto"/>
        <w:right w:val="none" w:sz="0" w:space="0" w:color="auto"/>
      </w:divBdr>
    </w:div>
    <w:div w:id="748230690">
      <w:bodyDiv w:val="1"/>
      <w:marLeft w:val="0"/>
      <w:marRight w:val="0"/>
      <w:marTop w:val="0"/>
      <w:marBottom w:val="0"/>
      <w:divBdr>
        <w:top w:val="none" w:sz="0" w:space="0" w:color="auto"/>
        <w:left w:val="none" w:sz="0" w:space="0" w:color="auto"/>
        <w:bottom w:val="none" w:sz="0" w:space="0" w:color="auto"/>
        <w:right w:val="none" w:sz="0" w:space="0" w:color="auto"/>
      </w:divBdr>
    </w:div>
    <w:div w:id="16623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9906-79DC-4E14-88F7-35275F5D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1618</Words>
  <Characters>9634</Characters>
  <Application>Microsoft Office Word</Application>
  <DocSecurity>0</DocSecurity>
  <Lines>80</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ENTWURF - BOZZA</vt:lpstr>
      <vt:lpstr>ENTWURF - BOZZA</vt:lpstr>
    </vt:vector>
  </TitlesOfParts>
  <Company>Hewlett-Packard Company</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 BOZZA</dc:title>
  <dc:creator>Romina Lancerotto</dc:creator>
  <cp:lastModifiedBy>TLC</cp:lastModifiedBy>
  <cp:revision>14</cp:revision>
  <cp:lastPrinted>2018-11-16T17:42:00Z</cp:lastPrinted>
  <dcterms:created xsi:type="dcterms:W3CDTF">2018-11-05T12:54:00Z</dcterms:created>
  <dcterms:modified xsi:type="dcterms:W3CDTF">2018-11-16T17:44:00Z</dcterms:modified>
</cp:coreProperties>
</file>